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3A" w:rsidRPr="00FD513A" w:rsidRDefault="00D35820" w:rsidP="00CB4AB1">
      <w:pPr>
        <w:suppressAutoHyphens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24.05.2023Г№ 5/1</w:t>
      </w:r>
    </w:p>
    <w:p w:rsidR="000623B7" w:rsidRPr="00FD513A" w:rsidRDefault="00FD513A" w:rsidP="00CB4AB1">
      <w:pPr>
        <w:suppressAutoHyphens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D513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0623B7" w:rsidRPr="00FD513A" w:rsidRDefault="00FD513A" w:rsidP="00CB4AB1">
      <w:pPr>
        <w:suppressAutoHyphens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D513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ИРКУТСКАЯ ОБЛАСТЬ</w:t>
      </w:r>
    </w:p>
    <w:p w:rsidR="000623B7" w:rsidRPr="00FD513A" w:rsidRDefault="00D35820" w:rsidP="00CB4AB1">
      <w:pPr>
        <w:suppressAutoHyphens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ЗАЛАРИНСКИЙ РАЙОН</w:t>
      </w:r>
    </w:p>
    <w:p w:rsidR="000623B7" w:rsidRPr="00FD513A" w:rsidRDefault="00D35820" w:rsidP="00CB4AB1">
      <w:pPr>
        <w:suppressAutoHyphens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БАБАГАЙСКОЕ</w:t>
      </w:r>
      <w:r w:rsidR="00FD513A" w:rsidRPr="00FD513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МУНИЦИПАЛЬНОЕ ОБРАЗОВАНИЕ</w:t>
      </w:r>
    </w:p>
    <w:p w:rsidR="000623B7" w:rsidRPr="00FD513A" w:rsidRDefault="00FD513A" w:rsidP="00CB4AB1">
      <w:pPr>
        <w:suppressAutoHyphens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D513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ДУМА</w:t>
      </w:r>
    </w:p>
    <w:p w:rsidR="000623B7" w:rsidRPr="00FD513A" w:rsidRDefault="00FD513A" w:rsidP="00CB4AB1">
      <w:pPr>
        <w:suppressAutoHyphens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FD513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РЕШЕНИЕ</w:t>
      </w:r>
    </w:p>
    <w:p w:rsidR="000623B7" w:rsidRPr="00913138" w:rsidRDefault="000623B7" w:rsidP="00913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23B7" w:rsidRPr="00FD513A" w:rsidRDefault="00FD513A" w:rsidP="00CB4A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D513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ДУМЫ </w:t>
      </w:r>
      <w:r w:rsidR="00D35820">
        <w:rPr>
          <w:rFonts w:ascii="Arial" w:eastAsia="Times New Roman" w:hAnsi="Arial" w:cs="Arial"/>
          <w:b/>
          <w:sz w:val="32"/>
          <w:szCs w:val="32"/>
          <w:lang w:eastAsia="ru-RU"/>
        </w:rPr>
        <w:t>БАБАГАЙСКОГО</w:t>
      </w:r>
      <w:r w:rsidRPr="00FD513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 «О</w:t>
      </w:r>
      <w:r w:rsidR="00D35820">
        <w:rPr>
          <w:rFonts w:ascii="Arial" w:eastAsia="Times New Roman" w:hAnsi="Arial" w:cs="Arial"/>
          <w:b/>
          <w:sz w:val="32"/>
          <w:szCs w:val="32"/>
          <w:lang w:eastAsia="ru-RU"/>
        </w:rPr>
        <w:t>Б</w:t>
      </w:r>
      <w:r w:rsidRPr="00FD513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35820">
        <w:rPr>
          <w:rFonts w:ascii="Arial" w:eastAsia="Times New Roman" w:hAnsi="Arial" w:cs="Arial"/>
          <w:b/>
          <w:sz w:val="32"/>
          <w:szCs w:val="32"/>
          <w:lang w:eastAsia="ru-RU"/>
        </w:rPr>
        <w:t>УСТАНОВЛЕНИИ НА ТЕРРИТОРИИ БАБАГАЙСКОГО МУНИЦИПАЛЬНОГО ОБРАЗОВАНИЯ ЗЕМЕЛЬНОГО Н</w:t>
      </w:r>
      <w:r w:rsidR="00913138">
        <w:rPr>
          <w:rFonts w:ascii="Arial" w:eastAsia="Times New Roman" w:hAnsi="Arial" w:cs="Arial"/>
          <w:b/>
          <w:sz w:val="32"/>
          <w:szCs w:val="32"/>
          <w:lang w:eastAsia="ru-RU"/>
        </w:rPr>
        <w:t>АЛОГА» ОТ 28.10.2021 ГОДА № 8/2</w:t>
      </w:r>
    </w:p>
    <w:p w:rsidR="000623B7" w:rsidRPr="00FA56C0" w:rsidRDefault="000623B7" w:rsidP="009131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3A" w:rsidRPr="00FA56C0" w:rsidRDefault="003B68AC" w:rsidP="00CB4A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hyperlink r:id="rId4" w:history="1">
        <w:r w:rsidR="000623B7" w:rsidRPr="00FA56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31</w:t>
        </w:r>
      </w:hyperlink>
      <w:r w:rsidR="000623B7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Земельным </w:t>
      </w:r>
      <w:hyperlink r:id="rId5" w:history="1">
        <w:r w:rsidR="000623B7" w:rsidRPr="00FA56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0623B7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6" w:history="1">
        <w:r w:rsidR="000623B7" w:rsidRPr="00FA56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</w:t>
        </w:r>
      </w:hyperlink>
      <w:r w:rsidR="000623B7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</w:t>
      </w:r>
      <w:r w:rsidR="007B0086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10.2003 №</w:t>
      </w:r>
      <w:r w:rsidR="000623B7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6B0FA8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0623B7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D35820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Бабагайского</w:t>
      </w:r>
      <w:r w:rsidR="000623B7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Дума </w:t>
      </w:r>
      <w:r w:rsidR="00D35820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Бабагайского </w:t>
      </w:r>
      <w:r w:rsidR="000623B7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D513A" w:rsidRPr="00FA56C0" w:rsidRDefault="00FD513A" w:rsidP="00CB4A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B7" w:rsidRPr="00FA56C0" w:rsidRDefault="00913138" w:rsidP="00CB4A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623B7" w:rsidRPr="00FA56C0" w:rsidRDefault="000623B7" w:rsidP="00CB4A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3B7" w:rsidRPr="00FA56C0" w:rsidRDefault="00913138" w:rsidP="00CB4A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35820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Решение </w:t>
      </w:r>
      <w:r w:rsidR="007B0086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D35820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Бабагайского</w:t>
      </w:r>
      <w:r w:rsidR="007B0086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r w:rsidR="00D35820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28.10.2021</w:t>
      </w:r>
      <w:r w:rsidR="007B0086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7DA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D35820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8/2 следующими пунктами</w:t>
      </w:r>
      <w:r w:rsidR="000623B7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5820" w:rsidRPr="00FA56C0" w:rsidRDefault="00FA56C0" w:rsidP="00D35820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="00913138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Порядок и сроки уплаты налога и Авансовых платежей по налогу.</w:t>
      </w:r>
    </w:p>
    <w:p w:rsidR="00D35820" w:rsidRPr="00FA56C0" w:rsidRDefault="00FA56C0" w:rsidP="00FA5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35820" w:rsidRPr="00FA56C0">
        <w:rPr>
          <w:rFonts w:ascii="Times New Roman" w:hAnsi="Times New Roman" w:cs="Times New Roman"/>
          <w:color w:val="000000"/>
          <w:sz w:val="28"/>
          <w:szCs w:val="28"/>
        </w:rPr>
        <w:t>.1.Налог, подлежит уплате по истечении налогового периода, уплачивается налогоплательщиками-организациями:</w:t>
      </w:r>
    </w:p>
    <w:p w:rsidR="00D35820" w:rsidRPr="00FA56C0" w:rsidRDefault="00D35820" w:rsidP="00FA5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z w:val="28"/>
          <w:szCs w:val="28"/>
        </w:rPr>
        <w:t>- налогоплательщиков-организаций, не позднее 1 марта года, следующего за истекшим налоговым периодом;</w:t>
      </w:r>
    </w:p>
    <w:p w:rsidR="00D35820" w:rsidRPr="00FA56C0" w:rsidRDefault="00D35820" w:rsidP="00FA56C0">
      <w:pPr>
        <w:pStyle w:val="ConsPlusNormal"/>
        <w:ind w:firstLine="709"/>
        <w:jc w:val="both"/>
        <w:rPr>
          <w:sz w:val="28"/>
          <w:szCs w:val="28"/>
        </w:rPr>
      </w:pPr>
      <w:r w:rsidRPr="00FA56C0">
        <w:rPr>
          <w:color w:val="000000"/>
          <w:sz w:val="28"/>
          <w:szCs w:val="28"/>
        </w:rPr>
        <w:t xml:space="preserve">- налогоплательщики – физические лица в срок </w:t>
      </w:r>
      <w:r w:rsidRPr="00FA56C0">
        <w:rPr>
          <w:sz w:val="28"/>
          <w:szCs w:val="28"/>
        </w:rPr>
        <w:t>не позднее 1 марта года, следующего за истекшим налоговым периодом.</w:t>
      </w:r>
    </w:p>
    <w:p w:rsidR="00D35820" w:rsidRPr="00FA56C0" w:rsidRDefault="00FA56C0" w:rsidP="00FA5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.2.Отчетными периодами для </w:t>
      </w:r>
      <w:r w:rsidR="00D35820" w:rsidRPr="00FA56C0">
        <w:rPr>
          <w:rFonts w:ascii="Times New Roman" w:hAnsi="Times New Roman" w:cs="Times New Roman"/>
          <w:color w:val="000000"/>
          <w:sz w:val="28"/>
          <w:szCs w:val="28"/>
        </w:rPr>
        <w:t>налогоплательщиков-организаций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, признаются первый квартал, второй квартал и третий квартал календарного года.</w:t>
      </w:r>
    </w:p>
    <w:p w:rsidR="00D35820" w:rsidRPr="00FA56C0" w:rsidRDefault="00FA56C0" w:rsidP="00FA5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3.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3.</w:t>
      </w:r>
      <w:r w:rsidR="00D35820" w:rsidRPr="00FA56C0">
        <w:rPr>
          <w:rFonts w:ascii="Times New Roman" w:hAnsi="Times New Roman" w:cs="Times New Roman"/>
          <w:color w:val="000000"/>
          <w:sz w:val="28"/>
          <w:szCs w:val="28"/>
        </w:rPr>
        <w:t>Сумма авансовых платежей по налогу исчисляется по истечении первого, второго и третьего квартала текущего налогового периода как одна четвертая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 Срок уплаты авансовых платежей установлен за первый, второй и третий квартал соответствующего налогового периода – 30 апреля, 31 июля и 31 октября, соответственно.</w:t>
      </w:r>
    </w:p>
    <w:p w:rsidR="00D35820" w:rsidRPr="00FA56C0" w:rsidRDefault="00FA56C0" w:rsidP="00D35820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>3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.4.Сумма налога, подлежащая уплате в бюджет по итогам налогового периода, определяется </w:t>
      </w:r>
      <w:r w:rsidR="00D35820" w:rsidRPr="00FA56C0">
        <w:rPr>
          <w:rFonts w:ascii="Times New Roman" w:hAnsi="Times New Roman" w:cs="Times New Roman"/>
          <w:color w:val="000000"/>
          <w:sz w:val="28"/>
          <w:szCs w:val="28"/>
        </w:rPr>
        <w:t>налогоплательщиками-организациями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, как розница между суммой налога, исчисленной в соответствии с пунктом 1 ст. 396 Налогового кодекса РФ, и суммами подлежащих уплате в течение налогового периода авансовых платежей по налогу.</w:t>
      </w:r>
    </w:p>
    <w:p w:rsidR="00D35820" w:rsidRPr="00FA56C0" w:rsidRDefault="00FA56C0" w:rsidP="00D35820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="00913138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.Налоговые льготы</w:t>
      </w:r>
    </w:p>
    <w:p w:rsidR="00D35820" w:rsidRPr="00FA56C0" w:rsidRDefault="00FA56C0" w:rsidP="00D35820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.1.От уплаты земельного налога освобождаются:</w:t>
      </w:r>
    </w:p>
    <w:p w:rsidR="00D35820" w:rsidRPr="00FA56C0" w:rsidRDefault="00FA56C0" w:rsidP="00D35820">
      <w:pPr>
        <w:shd w:val="clear" w:color="auto" w:fill="FFFFFF"/>
        <w:tabs>
          <w:tab w:val="left" w:pos="99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.1.1.Организации и физические лица, установленные статьей 395 Налогового кодекса Российской Федерации.</w:t>
      </w:r>
    </w:p>
    <w:p w:rsidR="00D35820" w:rsidRPr="00FA56C0" w:rsidRDefault="00FA56C0" w:rsidP="00D35820">
      <w:pPr>
        <w:shd w:val="clear" w:color="auto" w:fill="FFFFFF"/>
        <w:tabs>
          <w:tab w:val="left" w:pos="998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.1.2.Органы государственной власти и органы местного самоуправления в отношении земельных участков, предоставленных для непосредственного выполнения возложенных на эти органы функций.</w:t>
      </w:r>
    </w:p>
    <w:p w:rsidR="00D35820" w:rsidRPr="00FA56C0" w:rsidRDefault="00FA56C0" w:rsidP="00D35820">
      <w:pPr>
        <w:shd w:val="clear" w:color="auto" w:fill="FFFFFF"/>
        <w:tabs>
          <w:tab w:val="left" w:pos="998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.1.3.Ветераны, участники и инвалиды Великой Отечественной войны.</w:t>
      </w:r>
    </w:p>
    <w:p w:rsidR="00D35820" w:rsidRPr="00FA56C0" w:rsidRDefault="00FA56C0" w:rsidP="00D35820">
      <w:pPr>
        <w:shd w:val="clear" w:color="auto" w:fill="FFFFFF"/>
        <w:tabs>
          <w:tab w:val="left" w:pos="998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.1.4.Инвалидам 1 группы льгота предоставляется на </w:t>
      </w:r>
      <w:proofErr w:type="gramStart"/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основании</w:t>
      </w:r>
      <w:proofErr w:type="gramEnd"/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удостоверения единого образца установленного для данной категории инвалидов.</w:t>
      </w:r>
    </w:p>
    <w:p w:rsidR="00D35820" w:rsidRPr="00FA56C0" w:rsidRDefault="00FA56C0" w:rsidP="00D35820">
      <w:pPr>
        <w:shd w:val="clear" w:color="auto" w:fill="FFFFFF"/>
        <w:tabs>
          <w:tab w:val="left" w:pos="998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.1.5.Многодетные семьи, имеющие четырех и более детей до достижения 18-летнего возраста. Льгота предоставляется на </w:t>
      </w:r>
      <w:proofErr w:type="gramStart"/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основании</w:t>
      </w:r>
      <w:proofErr w:type="gramEnd"/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справки о составе семьи, копии свидетельства о рождении детей.</w:t>
      </w:r>
    </w:p>
    <w:p w:rsidR="00FA56C0" w:rsidRPr="00FA56C0" w:rsidRDefault="00FA56C0" w:rsidP="00FA56C0">
      <w:pPr>
        <w:shd w:val="clear" w:color="auto" w:fill="FFFFFF"/>
        <w:tabs>
          <w:tab w:val="left" w:pos="998"/>
        </w:tabs>
        <w:spacing w:after="0" w:line="322" w:lineRule="exact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.1.6.Казенные, бюджетные и автономные учреждения, осуществляющие деятельность в сфере здравоохранения, образования, дополнительного образования, культуры, в отношении земельных участков, предоставленных для непосредственного выполнения возложенных на эти учреждения функций.</w:t>
      </w:r>
    </w:p>
    <w:p w:rsidR="00D35820" w:rsidRPr="00FA56C0" w:rsidRDefault="00FA56C0" w:rsidP="00FA56C0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  <w:r w:rsidR="00913138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Порядок и сроки предоставления налогоплательщиками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13138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документов, подтверждающих право на уменьшение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13138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налоговой базы, а также право на налоговые льготы</w:t>
      </w:r>
    </w:p>
    <w:p w:rsidR="00D35820" w:rsidRPr="00FA56C0" w:rsidRDefault="00FA56C0" w:rsidP="00FA56C0">
      <w:pPr>
        <w:shd w:val="clear" w:color="auto" w:fill="FFFFFF"/>
        <w:tabs>
          <w:tab w:val="left" w:pos="9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="00D35820" w:rsidRPr="00FA56C0">
        <w:rPr>
          <w:rFonts w:ascii="Times New Roman" w:hAnsi="Times New Roman" w:cs="Times New Roman"/>
          <w:color w:val="000000"/>
          <w:spacing w:val="2"/>
          <w:sz w:val="28"/>
          <w:szCs w:val="28"/>
        </w:rPr>
        <w:t>.1.Документы, подтверждающие право на уменьшение налоговой базы, а также право на налоговые льготы, представляются в налоговые органы по месту нахождения земельного участка в срок не позднее 1 февраля года, следующего за истекшим налоговым периодом.</w:t>
      </w:r>
      <w:proofErr w:type="gramEnd"/>
    </w:p>
    <w:p w:rsidR="00FA56C0" w:rsidRPr="00FA56C0" w:rsidRDefault="00FA56C0" w:rsidP="00FA56C0">
      <w:pPr>
        <w:pStyle w:val="Style2"/>
        <w:widowControl/>
        <w:shd w:val="clear" w:color="auto" w:fill="FFFFFF" w:themeFill="background1"/>
        <w:tabs>
          <w:tab w:val="left" w:pos="1123"/>
        </w:tabs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FA56C0">
        <w:rPr>
          <w:rStyle w:val="FontStyle11"/>
          <w:sz w:val="28"/>
          <w:szCs w:val="28"/>
        </w:rPr>
        <w:t xml:space="preserve">6.Со дня вступления в силу настоящего решения считать утратившим силу решение Думы </w:t>
      </w:r>
      <w:r w:rsidRPr="00FA56C0">
        <w:rPr>
          <w:rStyle w:val="FontStyle11"/>
          <w:sz w:val="28"/>
          <w:szCs w:val="28"/>
          <w:shd w:val="clear" w:color="auto" w:fill="FFFFFF" w:themeFill="background1"/>
        </w:rPr>
        <w:t>Бабагайского</w:t>
      </w:r>
      <w:r w:rsidRPr="00FA56C0">
        <w:rPr>
          <w:rStyle w:val="FontStyle11"/>
          <w:sz w:val="28"/>
          <w:szCs w:val="28"/>
        </w:rPr>
        <w:t xml:space="preserve"> муниципального образования «</w:t>
      </w:r>
      <w:r w:rsidRPr="00FA56C0">
        <w:rPr>
          <w:bCs/>
          <w:color w:val="000000"/>
          <w:spacing w:val="-1"/>
          <w:sz w:val="28"/>
          <w:szCs w:val="28"/>
        </w:rPr>
        <w:t>Об установлении и введении в действие земельного налога на территории Бабагайского муниципального образования</w:t>
      </w:r>
      <w:r w:rsidRPr="00FA56C0">
        <w:rPr>
          <w:rStyle w:val="FontStyle11"/>
          <w:sz w:val="28"/>
          <w:szCs w:val="28"/>
        </w:rPr>
        <w:t>» от 05.11.2015г. № 75/3, №7/1 от 25.10.2019года</w:t>
      </w:r>
    </w:p>
    <w:p w:rsidR="00FA56C0" w:rsidRPr="00FA56C0" w:rsidRDefault="00FA56C0" w:rsidP="00FA56C0">
      <w:pPr>
        <w:pStyle w:val="Style2"/>
        <w:widowControl/>
        <w:shd w:val="clear" w:color="auto" w:fill="FFFFFF" w:themeFill="background1"/>
        <w:tabs>
          <w:tab w:val="left" w:pos="1123"/>
        </w:tabs>
        <w:ind w:firstLine="709"/>
        <w:jc w:val="both"/>
        <w:rPr>
          <w:rStyle w:val="FontStyle11"/>
          <w:sz w:val="28"/>
          <w:szCs w:val="28"/>
        </w:rPr>
      </w:pPr>
      <w:r w:rsidRPr="00FA56C0">
        <w:rPr>
          <w:rStyle w:val="FontStyle11"/>
          <w:sz w:val="28"/>
          <w:szCs w:val="28"/>
        </w:rPr>
        <w:t>7.Опубликовать настоящее решение в информационном издании «Бабагайский вестник» и разместить на официальном сайте администрации Бабагайского муниципального образования в информационно - телекоммуникационной сети "Интернет".</w:t>
      </w:r>
    </w:p>
    <w:p w:rsidR="00FA56C0" w:rsidRPr="00FA56C0" w:rsidRDefault="00FA56C0" w:rsidP="00FA56C0">
      <w:pPr>
        <w:pStyle w:val="Style2"/>
        <w:widowControl/>
        <w:shd w:val="clear" w:color="auto" w:fill="FFFFFF" w:themeFill="background1"/>
        <w:tabs>
          <w:tab w:val="left" w:pos="1123"/>
        </w:tabs>
        <w:ind w:firstLine="709"/>
        <w:jc w:val="both"/>
        <w:rPr>
          <w:rStyle w:val="FontStyle11"/>
          <w:sz w:val="28"/>
          <w:szCs w:val="28"/>
        </w:rPr>
      </w:pPr>
      <w:r w:rsidRPr="00FA56C0">
        <w:rPr>
          <w:rStyle w:val="FontStyle11"/>
          <w:sz w:val="28"/>
          <w:szCs w:val="28"/>
        </w:rPr>
        <w:t>8.Контроль за исполнением настоящего Решения оставляю за собой.</w:t>
      </w:r>
    </w:p>
    <w:p w:rsidR="00B94EC5" w:rsidRDefault="00B94EC5" w:rsidP="00B94EC5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3A" w:rsidRPr="00FA56C0" w:rsidRDefault="000623B7" w:rsidP="00B94EC5">
      <w:pPr>
        <w:widowControl w:val="0"/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="009F20E3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Бабагайского </w:t>
      </w:r>
      <w:r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</w:p>
    <w:p w:rsidR="00B94EC5" w:rsidRPr="00FA56C0" w:rsidRDefault="000623B7" w:rsidP="00B94EC5">
      <w:pPr>
        <w:widowControl w:val="0"/>
        <w:autoSpaceDE w:val="0"/>
        <w:autoSpaceDN w:val="0"/>
        <w:adjustRightInd w:val="0"/>
        <w:snapToGri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F20E3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Бабагайского </w:t>
      </w:r>
      <w:r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B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94EC5" w:rsidRPr="00FA56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М.А.Клопова</w:t>
      </w:r>
    </w:p>
    <w:p w:rsidR="000623B7" w:rsidRPr="00FA56C0" w:rsidRDefault="000623B7" w:rsidP="00CB4AB1">
      <w:pPr>
        <w:widowControl w:val="0"/>
        <w:autoSpaceDE w:val="0"/>
        <w:autoSpaceDN w:val="0"/>
        <w:adjustRightInd w:val="0"/>
        <w:snapToGri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BCD" w:rsidRPr="00FA56C0" w:rsidRDefault="00211BCD" w:rsidP="00CB4AB1">
      <w:pPr>
        <w:widowControl w:val="0"/>
        <w:autoSpaceDE w:val="0"/>
        <w:autoSpaceDN w:val="0"/>
        <w:adjustRightInd w:val="0"/>
        <w:snapToGrid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1BCD" w:rsidRPr="00FA56C0" w:rsidSect="00FD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76B6"/>
    <w:rsid w:val="00012989"/>
    <w:rsid w:val="000623B7"/>
    <w:rsid w:val="00095873"/>
    <w:rsid w:val="00105E23"/>
    <w:rsid w:val="00171500"/>
    <w:rsid w:val="001E6611"/>
    <w:rsid w:val="00211BCD"/>
    <w:rsid w:val="002E122D"/>
    <w:rsid w:val="00377E5C"/>
    <w:rsid w:val="003B68AC"/>
    <w:rsid w:val="00404897"/>
    <w:rsid w:val="0057032D"/>
    <w:rsid w:val="005C4C48"/>
    <w:rsid w:val="005D42B2"/>
    <w:rsid w:val="0063254A"/>
    <w:rsid w:val="006346FB"/>
    <w:rsid w:val="006753ED"/>
    <w:rsid w:val="006B0FA8"/>
    <w:rsid w:val="007B0086"/>
    <w:rsid w:val="007F4CFE"/>
    <w:rsid w:val="00813D66"/>
    <w:rsid w:val="008376B6"/>
    <w:rsid w:val="008C0566"/>
    <w:rsid w:val="008F068C"/>
    <w:rsid w:val="00913138"/>
    <w:rsid w:val="009A7FBC"/>
    <w:rsid w:val="009B01BF"/>
    <w:rsid w:val="009C3733"/>
    <w:rsid w:val="009F20E3"/>
    <w:rsid w:val="00A776EE"/>
    <w:rsid w:val="00B03F95"/>
    <w:rsid w:val="00B94EC5"/>
    <w:rsid w:val="00C279DA"/>
    <w:rsid w:val="00CB4AB1"/>
    <w:rsid w:val="00CB7CC8"/>
    <w:rsid w:val="00D35820"/>
    <w:rsid w:val="00D444C0"/>
    <w:rsid w:val="00D7125D"/>
    <w:rsid w:val="00EC24F1"/>
    <w:rsid w:val="00EE5D9B"/>
    <w:rsid w:val="00F36737"/>
    <w:rsid w:val="00FA56C0"/>
    <w:rsid w:val="00FA7D0B"/>
    <w:rsid w:val="00FD27DA"/>
    <w:rsid w:val="00FD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E23"/>
    <w:rPr>
      <w:color w:val="0000FF"/>
      <w:u w:val="single"/>
    </w:rPr>
  </w:style>
  <w:style w:type="paragraph" w:customStyle="1" w:styleId="ConsPlusNormal">
    <w:name w:val="ConsPlusNormal"/>
    <w:rsid w:val="00105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05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35820"/>
    <w:pPr>
      <w:ind w:left="720"/>
      <w:contextualSpacing/>
    </w:pPr>
  </w:style>
  <w:style w:type="paragraph" w:customStyle="1" w:styleId="Style2">
    <w:name w:val="Style2"/>
    <w:basedOn w:val="a"/>
    <w:uiPriority w:val="99"/>
    <w:rsid w:val="00FA56C0"/>
    <w:pPr>
      <w:widowControl w:val="0"/>
      <w:autoSpaceDE w:val="0"/>
      <w:autoSpaceDN w:val="0"/>
      <w:adjustRightInd w:val="0"/>
      <w:spacing w:after="0" w:line="245" w:lineRule="exact"/>
      <w:ind w:firstLine="63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A56C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7497BCEC5ABE0E89270BCEEA58B99F8439EDA936EE7FCE93FD8F4D631EAD2AD399F74647F5A00120N3I" TargetMode="External"/><Relationship Id="rId5" Type="http://schemas.openxmlformats.org/officeDocument/2006/relationships/hyperlink" Target="consultantplus://offline/ref=207497BCEC5ABE0E89270BCEEA58B99F8439EDA035EE7FCE93FD8F4D6321NEI" TargetMode="External"/><Relationship Id="rId4" Type="http://schemas.openxmlformats.org/officeDocument/2006/relationships/hyperlink" Target="consultantplus://offline/ref=207497BCEC5ABE0E89270BCEEA58B99F8730E5A830EB7FCE93FD8F4D631EAD2AD399F74644F12AN7I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Языкова</dc:creator>
  <cp:lastModifiedBy>Татьяна</cp:lastModifiedBy>
  <cp:revision>2</cp:revision>
  <cp:lastPrinted>2024-08-12T04:00:00Z</cp:lastPrinted>
  <dcterms:created xsi:type="dcterms:W3CDTF">2024-11-11T06:22:00Z</dcterms:created>
  <dcterms:modified xsi:type="dcterms:W3CDTF">2024-11-11T06:22:00Z</dcterms:modified>
</cp:coreProperties>
</file>