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9" w:rsidRPr="001A6B09" w:rsidRDefault="001A6B09" w:rsidP="001A6B09">
      <w:pPr>
        <w:shd w:val="clear" w:color="auto" w:fill="FFFFFF"/>
        <w:tabs>
          <w:tab w:val="left" w:pos="709"/>
          <w:tab w:val="left" w:pos="4845"/>
        </w:tabs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15.01.2021Г. № 2</w:t>
      </w: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ЗАЛАРИНСКИЙ РАЙОН</w:t>
      </w: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БАБАГАЙСКОГО МУНИЦИПАЛЬНОГО ОБРАЗОВАНИЯ</w:t>
      </w: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A6B09" w:rsidRPr="001A6B09" w:rsidRDefault="001A6B09" w:rsidP="001A6B09">
      <w:pPr>
        <w:shd w:val="clear" w:color="auto" w:fill="FFFFFF"/>
        <w:tabs>
          <w:tab w:val="left" w:pos="709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6B09">
        <w:rPr>
          <w:rFonts w:ascii="Arial" w:hAnsi="Arial" w:cs="Arial"/>
          <w:b/>
          <w:color w:val="000000"/>
          <w:spacing w:val="13"/>
          <w:sz w:val="32"/>
          <w:szCs w:val="32"/>
        </w:rPr>
        <w:t>ПОСТАНОВЛЕНИЕ</w:t>
      </w:r>
    </w:p>
    <w:p w:rsidR="00EF52EB" w:rsidRPr="001A6B09" w:rsidRDefault="002F3EA7" w:rsidP="001A6B09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6B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="00EF52EB" w:rsidRPr="001A6B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БАБАГАЙСКОМ МУНИЦИПАЛЬНОМ ОБРАЗОВАНИИ</w:t>
      </w:r>
    </w:p>
    <w:p w:rsidR="002F3EA7" w:rsidRPr="001A6B09" w:rsidRDefault="000C7FC0" w:rsidP="001A6B09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6B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2021-2022</w:t>
      </w:r>
      <w:r w:rsidR="002F3EA7" w:rsidRPr="001A6B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</w:t>
      </w:r>
    </w:p>
    <w:p w:rsidR="00977782" w:rsidRDefault="00977782" w:rsidP="00977782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77782" w:rsidRDefault="00977782" w:rsidP="00977782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7 Федерального </w:t>
      </w:r>
      <w:r w:rsidRPr="00C81904">
        <w:rPr>
          <w:rFonts w:ascii="Arial" w:hAnsi="Arial" w:cs="Arial"/>
          <w:sz w:val="24"/>
          <w:szCs w:val="24"/>
        </w:rPr>
        <w:t>закона от 6 октября 2003г.№ 131 – ФЗ «Об общих принципах организации местного самоуправления в Российской Федера</w:t>
      </w:r>
      <w:r>
        <w:rPr>
          <w:rFonts w:ascii="Arial" w:hAnsi="Arial" w:cs="Arial"/>
          <w:sz w:val="24"/>
          <w:szCs w:val="24"/>
        </w:rPr>
        <w:t xml:space="preserve">ции», руководствуясь </w:t>
      </w:r>
      <w:r w:rsidRPr="00C81904">
        <w:rPr>
          <w:rFonts w:ascii="Arial" w:hAnsi="Arial" w:cs="Arial"/>
          <w:sz w:val="24"/>
          <w:szCs w:val="24"/>
        </w:rPr>
        <w:t>Уставом Бабагайс</w:t>
      </w:r>
      <w:r>
        <w:rPr>
          <w:rFonts w:ascii="Arial" w:hAnsi="Arial" w:cs="Arial"/>
          <w:sz w:val="24"/>
          <w:szCs w:val="24"/>
        </w:rPr>
        <w:t>кого муниципального образования, Администрация</w:t>
      </w:r>
    </w:p>
    <w:p w:rsidR="00977782" w:rsidRDefault="00977782" w:rsidP="001A6B09">
      <w:pPr>
        <w:spacing w:after="0" w:line="240" w:lineRule="auto"/>
        <w:ind w:firstLine="709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977782" w:rsidRDefault="002F3EA7" w:rsidP="009777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</w:pPr>
      <w:r w:rsidRPr="00977782"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  <w:t>ПОСТАНОВЛЯЕТ</w:t>
      </w:r>
      <w:r w:rsidR="00EB4935" w:rsidRPr="00977782"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  <w:t>:</w:t>
      </w:r>
    </w:p>
    <w:p w:rsidR="00977782" w:rsidRPr="00977782" w:rsidRDefault="00977782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977782" w:rsidRDefault="00977782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1.</w:t>
      </w:r>
      <w:r w:rsidR="002F3EA7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Утвердить прилагаемый план мероприятий по противодействию коррупции в </w:t>
      </w:r>
      <w:r w:rsidR="00AA780A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Бабагайском муниципальном образовании</w:t>
      </w:r>
      <w:r w:rsidR="000C7FC0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на 2021-2022</w:t>
      </w:r>
      <w:r w:rsidR="002F3EA7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годы.</w:t>
      </w:r>
    </w:p>
    <w:p w:rsidR="00AA780A" w:rsidRPr="001A6B09" w:rsidRDefault="00AA780A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2</w:t>
      </w:r>
      <w:r w:rsidR="0097778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  <w:r w:rsidR="002F3EA7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специалиста</w:t>
      </w:r>
      <w:r w:rsidR="0097778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администрации </w:t>
      </w: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Гордякову С.А.</w:t>
      </w:r>
    </w:p>
    <w:p w:rsidR="00AA780A" w:rsidRPr="001A6B09" w:rsidRDefault="00AA780A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3</w:t>
      </w:r>
      <w:r w:rsidR="0097778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  <w:r w:rsidR="002F3EA7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Опубликовать настоящее постановление </w:t>
      </w:r>
      <w:r w:rsidR="000C7FC0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</w:t>
      </w: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информационном издании «Бабагайский вестник»</w:t>
      </w:r>
      <w:r w:rsidR="000C7FC0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</w:p>
    <w:p w:rsidR="002F3EA7" w:rsidRPr="001A6B09" w:rsidRDefault="00AA780A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4</w:t>
      </w:r>
      <w:r w:rsidR="0097778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.</w:t>
      </w:r>
      <w:r w:rsidR="002F3EA7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0C7FC0" w:rsidRPr="001A6B09" w:rsidRDefault="000C7FC0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0C7FC0" w:rsidRPr="001A6B09" w:rsidRDefault="000C7FC0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977782" w:rsidRDefault="000C7FC0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Глава Б</w:t>
      </w:r>
      <w:r w:rsidR="00977782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абагайского МО</w:t>
      </w:r>
    </w:p>
    <w:p w:rsidR="000C7FC0" w:rsidRPr="001A6B09" w:rsidRDefault="00977782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М.А.</w:t>
      </w:r>
      <w:r w:rsidR="000C7FC0" w:rsidRPr="001A6B09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Клопова</w:t>
      </w:r>
    </w:p>
    <w:p w:rsidR="000C7FC0" w:rsidRPr="001A6B09" w:rsidRDefault="000C7FC0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E16899" w:rsidRDefault="00E16899" w:rsidP="009777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2E2D"/>
          <w:spacing w:val="2"/>
          <w:lang w:eastAsia="ru-RU"/>
        </w:rPr>
      </w:pPr>
      <w:r w:rsidRPr="00977782">
        <w:rPr>
          <w:rFonts w:ascii="Courier New" w:eastAsia="Times New Roman" w:hAnsi="Courier New" w:cs="Courier New"/>
          <w:color w:val="332E2D"/>
          <w:spacing w:val="2"/>
          <w:lang w:eastAsia="ru-RU"/>
        </w:rPr>
        <w:t>Утвержден</w:t>
      </w:r>
    </w:p>
    <w:p w:rsidR="00191DB8" w:rsidRDefault="00191DB8" w:rsidP="009777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2E2D"/>
          <w:spacing w:val="2"/>
          <w:lang w:eastAsia="ru-RU"/>
        </w:rPr>
      </w:pPr>
      <w:r>
        <w:rPr>
          <w:rFonts w:ascii="Courier New" w:eastAsia="Times New Roman" w:hAnsi="Courier New" w:cs="Courier New"/>
          <w:color w:val="332E2D"/>
          <w:spacing w:val="2"/>
          <w:lang w:eastAsia="ru-RU"/>
        </w:rPr>
        <w:t>постановлением администрации</w:t>
      </w:r>
    </w:p>
    <w:p w:rsidR="002F3EA7" w:rsidRPr="00977782" w:rsidRDefault="00191DB8" w:rsidP="0097778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32E2D"/>
          <w:spacing w:val="2"/>
          <w:lang w:eastAsia="ru-RU"/>
        </w:rPr>
      </w:pPr>
      <w:r>
        <w:rPr>
          <w:rFonts w:ascii="Courier New" w:eastAsia="Times New Roman" w:hAnsi="Courier New" w:cs="Courier New"/>
          <w:color w:val="332E2D"/>
          <w:spacing w:val="2"/>
          <w:lang w:eastAsia="ru-RU"/>
        </w:rPr>
        <w:t>от 15.01.2021 №</w:t>
      </w:r>
      <w:r w:rsidR="005250BC" w:rsidRPr="00977782">
        <w:rPr>
          <w:rFonts w:ascii="Courier New" w:eastAsia="Times New Roman" w:hAnsi="Courier New" w:cs="Courier New"/>
          <w:color w:val="332E2D"/>
          <w:spacing w:val="2"/>
          <w:lang w:eastAsia="ru-RU"/>
        </w:rPr>
        <w:t>2</w:t>
      </w:r>
    </w:p>
    <w:p w:rsidR="00191DB8" w:rsidRPr="00191DB8" w:rsidRDefault="00191DB8" w:rsidP="00191D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2F3EA7" w:rsidRPr="00191DB8" w:rsidRDefault="00191DB8" w:rsidP="00191D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</w:pPr>
      <w:r w:rsidRPr="00191DB8"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  <w:t xml:space="preserve"> МЕРОПРИЯТИЙ </w:t>
      </w:r>
      <w:r w:rsidRPr="00191DB8">
        <w:rPr>
          <w:rFonts w:ascii="Arial" w:eastAsia="Times New Roman" w:hAnsi="Arial" w:cs="Arial"/>
          <w:b/>
          <w:color w:val="332E2D"/>
          <w:spacing w:val="2"/>
          <w:sz w:val="30"/>
          <w:szCs w:val="30"/>
          <w:lang w:eastAsia="ru-RU"/>
        </w:rPr>
        <w:t>ПО ПРОТИВОДЕЙСТВИЮ КОРРУПЦИИ В БАБАГАЙСКОМ МУНИЦИПАЛЬНОМ ОБРАЗОВАНИИ НА 2021-2022 ГОДЫ</w:t>
      </w:r>
    </w:p>
    <w:p w:rsidR="002F3EA7" w:rsidRPr="001A6B09" w:rsidRDefault="002F3EA7" w:rsidP="009777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tbl>
      <w:tblPr>
        <w:tblW w:w="5071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6"/>
        <w:gridCol w:w="4378"/>
        <w:gridCol w:w="2173"/>
        <w:gridCol w:w="2132"/>
      </w:tblGrid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91DB8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N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</w:t>
            </w:r>
            <w:proofErr w:type="spellEnd"/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/</w:t>
            </w:r>
            <w:proofErr w:type="spellStart"/>
            <w:proofErr w:type="gramStart"/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Наименование мероприятий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Срок исполнения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Ответственный исполнитель</w:t>
            </w:r>
          </w:p>
        </w:tc>
      </w:tr>
      <w:tr w:rsidR="002F3EA7" w:rsidRPr="001A6B09" w:rsidTr="001C616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91DB8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1.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Осуществление организационных мероприятий по противодействию коррупции в органах местного самоуправления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91DB8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1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.1.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Разработка плана мероприятий по противодействию коррупции.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0C7FC0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2021</w:t>
            </w:r>
            <w:r w:rsidR="00EF52EB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- 2022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 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D71C2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пециалист администрации сельского поселения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Гордякова С.А.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91DB8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1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Ежеквартально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D71C2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Специалисты сельского поселения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91DB8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1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.3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Продолжить разработк</w:t>
            </w:r>
            <w:r w:rsid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у административных регламентов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исполнения муниципальных услуг.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В течени</w:t>
            </w:r>
            <w:proofErr w:type="gramStart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и</w:t>
            </w:r>
            <w:proofErr w:type="gramEnd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91D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Специалисты сельского поселения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1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.4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Своевременно, по мере необходимости, вносить изменения в нормативные правовые акты по вопросам противодействия коррупции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В течени</w:t>
            </w:r>
            <w:proofErr w:type="gramStart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и</w:t>
            </w:r>
            <w:proofErr w:type="gramEnd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D71C2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</w:t>
            </w:r>
            <w:r w:rsidR="001C6164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страции сельского поселения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Гордякова С.А</w:t>
            </w:r>
          </w:p>
        </w:tc>
      </w:tr>
      <w:tr w:rsidR="002F3EA7" w:rsidRPr="001A6B09" w:rsidTr="001C616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2.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Противодействие коррупции в рамках законодательства о муниципальной службы.</w:t>
            </w:r>
            <w:proofErr w:type="gramEnd"/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.1</w:t>
            </w: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Проведение учебы с муниципальными служащими по антикоррупционному законодательству, в том числе за получение подарков, разъяснение законодательства об ответственности за коррупционные правонарушения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Второе </w:t>
            </w:r>
            <w:r w:rsidR="001D71C2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полугодие</w:t>
            </w: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</w:t>
            </w:r>
            <w:r w:rsidR="001D71C2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2021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D71C2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.2.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Обеспечение эффективного контроля за соблюдением муниципальными служащими администрации муниципального </w:t>
            </w:r>
            <w:r w:rsidR="00EF52EB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образования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ограничений, запретов и  обязательств, предусмотренных законодательством о муниципальной службе.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Постоянно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D71C2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  <w:r w:rsidR="00E73BB9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lastRenderedPageBreak/>
              <w:t>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.3.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Организация контроля за своевременным и достоверным предоставлением муниципальными служащими администрации муниципального </w:t>
            </w:r>
            <w:r w:rsidR="00EF52EB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образования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сведений о доходах, расходах, об имуществе и обязательствах имущественного характера и размещение этих сведений на официал</w:t>
            </w:r>
            <w:r w:rsidR="001C6164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ьном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сайте администрации муниципального района в сети Интернет 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73BB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апрель 2021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73BB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.4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Реализация мер по обеспечению эффективного контроля за соблюдением муниципальными служащими ограничений, запретов и обязательств, предусмотренных законом о муниципальной службе, путем проведения соответствующих проверок  и принятие мер по устранению выявленных нарушений. Выявление и разрешение конфликта интересов на муниципальной службе.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В течени</w:t>
            </w:r>
            <w:proofErr w:type="gramStart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и</w:t>
            </w:r>
            <w:proofErr w:type="gramEnd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73BB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.5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Анализ соблюдения требований к служебному поведению муниципальными служащими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73BB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IV квартал 2021 -2022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73BB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.6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Разъяснение и принятие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</w:t>
            </w:r>
            <w:r w:rsidR="001C6164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инять взятку или как просьба о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даче взятки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Постоянно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6B586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.7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Разъяснение и принятие иных мер по негативному отношению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Постоянно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6B586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.8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Изготовление и распространение среди муниципальных служащих администрации памятки, включающей в себя: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br/>
              <w:t>- меры ответственности за коррупционные правонарушения;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br/>
              <w:t>- меры ответственности за несоблюдение должностных обязанностей, запретов и ограничений на муниципальной службе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F52EB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первое полугодие</w:t>
            </w:r>
            <w:r w:rsidR="001C6164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2022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6B586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.9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Проведение с гражданами, поступающими на муниципальную службу, обязательного вводного инструктажа по вопросам противодействия коррупции под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lastRenderedPageBreak/>
              <w:t>роспись, предоставление им соответствующих памяток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lastRenderedPageBreak/>
              <w:t>Постоянно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6B586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rPr>
          <w:trHeight w:val="2771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1C6164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lastRenderedPageBreak/>
              <w:t>2</w:t>
            </w:r>
            <w:r w:rsidR="00EB4935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.10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Размещение на сайте муниципального образования сведений о доходах, об имуществе и обязательствах имущественного характера лиц, замещающих муниципальные должности и членов их семей в соответствии с </w:t>
            </w:r>
            <w:proofErr w:type="gramStart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утвержденным</w:t>
            </w:r>
            <w:proofErr w:type="gramEnd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размещения таких сведений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Ежегодно</w:t>
            </w:r>
            <w:r w:rsidR="001C6164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</w:t>
            </w: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до 30 апреля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F52EB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  <w:tr w:rsidR="002F3EA7" w:rsidRPr="001A6B09" w:rsidTr="001C6164">
        <w:trPr>
          <w:trHeight w:val="60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EB4935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3</w:t>
            </w:r>
            <w:r w:rsidR="001C6164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Противодействие коррупции в органах местного самоуправления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57340E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3.1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В течени</w:t>
            </w:r>
            <w:proofErr w:type="gramStart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и</w:t>
            </w:r>
            <w:proofErr w:type="gramEnd"/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 года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 xml:space="preserve">Глава администрации сельского поселения </w:t>
            </w:r>
            <w:r w:rsidR="006B5869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М.А. Клопова Специалист администрации сельского поселения Гордякова С.А</w:t>
            </w:r>
          </w:p>
        </w:tc>
      </w:tr>
      <w:tr w:rsidR="002F3EA7" w:rsidRPr="001A6B09" w:rsidTr="001C6164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57340E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3.2</w:t>
            </w:r>
            <w:r w:rsidR="002F3EA7"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2F3EA7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Постоянно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EA7" w:rsidRPr="00191DB8" w:rsidRDefault="006B5869" w:rsidP="001C6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</w:pPr>
            <w:r w:rsidRPr="00191DB8">
              <w:rPr>
                <w:rFonts w:ascii="Courier New" w:eastAsia="Times New Roman" w:hAnsi="Courier New" w:cs="Courier New"/>
                <w:color w:val="332E2D"/>
                <w:spacing w:val="2"/>
                <w:lang w:eastAsia="ru-RU"/>
              </w:rPr>
              <w:t>Специалист администрации сельского поселения Гордякова С.А</w:t>
            </w:r>
          </w:p>
        </w:tc>
      </w:tr>
    </w:tbl>
    <w:p w:rsidR="008C564B" w:rsidRPr="001A6B09" w:rsidRDefault="001C6164" w:rsidP="00977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C564B" w:rsidRPr="001A6B09" w:rsidSect="005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A7"/>
    <w:rsid w:val="000C7FC0"/>
    <w:rsid w:val="00191DB8"/>
    <w:rsid w:val="001A6B09"/>
    <w:rsid w:val="001C6164"/>
    <w:rsid w:val="001D71C2"/>
    <w:rsid w:val="002F3EA7"/>
    <w:rsid w:val="004B45E0"/>
    <w:rsid w:val="00514DD3"/>
    <w:rsid w:val="005250BC"/>
    <w:rsid w:val="0057340E"/>
    <w:rsid w:val="006B5869"/>
    <w:rsid w:val="00825961"/>
    <w:rsid w:val="00977782"/>
    <w:rsid w:val="00A24F8C"/>
    <w:rsid w:val="00AA780A"/>
    <w:rsid w:val="00E04C1E"/>
    <w:rsid w:val="00E16899"/>
    <w:rsid w:val="00E73BB9"/>
    <w:rsid w:val="00EA5D33"/>
    <w:rsid w:val="00EB4935"/>
    <w:rsid w:val="00E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3"/>
  </w:style>
  <w:style w:type="paragraph" w:styleId="3">
    <w:name w:val="heading 3"/>
    <w:basedOn w:val="a"/>
    <w:link w:val="30"/>
    <w:uiPriority w:val="9"/>
    <w:qFormat/>
    <w:rsid w:val="002F3EA7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EA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EA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F3E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EA7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EA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EA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F3E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75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Бабагай</dc:creator>
  <cp:lastModifiedBy>Татьяна</cp:lastModifiedBy>
  <cp:revision>3</cp:revision>
  <cp:lastPrinted>2021-02-03T00:44:00Z</cp:lastPrinted>
  <dcterms:created xsi:type="dcterms:W3CDTF">2021-02-03T01:12:00Z</dcterms:created>
  <dcterms:modified xsi:type="dcterms:W3CDTF">2021-02-03T02:09:00Z</dcterms:modified>
</cp:coreProperties>
</file>