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1B" w:rsidRPr="00136332" w:rsidRDefault="003D401B" w:rsidP="003D401B">
      <w:pPr>
        <w:pStyle w:val="aa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ОТ 21.09.2021Г.№41</w:t>
      </w:r>
    </w:p>
    <w:p w:rsidR="003D401B" w:rsidRPr="00136332" w:rsidRDefault="003D401B" w:rsidP="003D401B">
      <w:pPr>
        <w:pStyle w:val="aa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3D401B" w:rsidRPr="00136332" w:rsidRDefault="003D401B" w:rsidP="003D401B">
      <w:pPr>
        <w:pStyle w:val="aa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3D401B" w:rsidRPr="00136332" w:rsidRDefault="003D401B" w:rsidP="003D401B">
      <w:pPr>
        <w:pStyle w:val="aa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>
        <w:rPr>
          <w:rStyle w:val="1"/>
          <w:rFonts w:ascii="Arial" w:hAnsi="Arial" w:cs="Arial"/>
          <w:b/>
          <w:color w:val="000000"/>
          <w:sz w:val="32"/>
          <w:szCs w:val="32"/>
        </w:rPr>
        <w:t>З</w:t>
      </w: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АЛАРИНСКИЙ РАЙОН</w:t>
      </w:r>
    </w:p>
    <w:p w:rsidR="003D401B" w:rsidRPr="00136332" w:rsidRDefault="003D401B" w:rsidP="003D401B">
      <w:pPr>
        <w:pStyle w:val="aa"/>
        <w:jc w:val="center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136332">
        <w:rPr>
          <w:rStyle w:val="1"/>
          <w:rFonts w:ascii="Arial" w:hAnsi="Arial" w:cs="Arial"/>
          <w:b/>
          <w:color w:val="000000"/>
          <w:sz w:val="32"/>
          <w:szCs w:val="32"/>
        </w:rPr>
        <w:t>БАБАГАЙСКОЕ МУНИЦИПАЛЬНОЕ ОБРАЗОВАНИЕ</w:t>
      </w:r>
    </w:p>
    <w:p w:rsidR="003D401B" w:rsidRPr="00136332" w:rsidRDefault="003D401B" w:rsidP="003D401B">
      <w:pPr>
        <w:pStyle w:val="aa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D401B" w:rsidRPr="00932614" w:rsidRDefault="003D401B" w:rsidP="003D401B">
      <w:pPr>
        <w:pStyle w:val="11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b w:val="0"/>
          <w:sz w:val="32"/>
          <w:szCs w:val="32"/>
        </w:rPr>
      </w:pPr>
      <w:bookmarkStart w:id="0" w:name="bookmark0"/>
      <w:r w:rsidRPr="00932614">
        <w:rPr>
          <w:rStyle w:val="10"/>
          <w:rFonts w:ascii="Arial" w:hAnsi="Arial" w:cs="Arial"/>
          <w:b/>
          <w:color w:val="000000"/>
          <w:sz w:val="32"/>
          <w:szCs w:val="32"/>
        </w:rPr>
        <w:t>ПОСТАНОВЛЕНИЕ</w:t>
      </w:r>
      <w:bookmarkEnd w:id="0"/>
    </w:p>
    <w:p w:rsidR="003D401B" w:rsidRPr="009D7FCC" w:rsidRDefault="003D401B" w:rsidP="003D401B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761B3" w:rsidRPr="003D401B" w:rsidRDefault="003D401B" w:rsidP="003D40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3"/>
          <w:rFonts w:ascii="Arial" w:hAnsi="Arial" w:cs="Arial"/>
          <w:color w:val="000000"/>
          <w:sz w:val="32"/>
          <w:szCs w:val="32"/>
        </w:rPr>
        <w:t xml:space="preserve">ОБ УТВЕРЖДЕНИИ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«ПОЛОЖЕНИЯ ОБ ОПЛАТЕ ТРУДА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РАБОТНИКОВ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МУНИЦИПАЛЬНОГО БЮДЖЕТНОГО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УЧРЕЖДЕНИЯ КУЛЬТУРЫ «БАБАГАЙСКИЙ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КУЛЬТУРНО-ИНФОРМАЦИОННЫЙ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ЦЕНТР</w:t>
      </w:r>
      <w:r w:rsidRPr="003D401B">
        <w:rPr>
          <w:rStyle w:val="a3"/>
          <w:rFonts w:ascii="Arial" w:hAnsi="Arial" w:cs="Arial"/>
          <w:b w:val="0"/>
          <w:color w:val="000000"/>
          <w:sz w:val="32"/>
          <w:szCs w:val="32"/>
        </w:rPr>
        <w:t xml:space="preserve"> </w:t>
      </w:r>
      <w:r w:rsidRPr="003D401B">
        <w:rPr>
          <w:rStyle w:val="a3"/>
          <w:rFonts w:ascii="Arial" w:hAnsi="Arial" w:cs="Arial"/>
          <w:color w:val="000000"/>
          <w:sz w:val="32"/>
          <w:szCs w:val="32"/>
        </w:rPr>
        <w:t>ДОСУГА СОЗВЕЗДИЕ»</w:t>
      </w:r>
    </w:p>
    <w:p w:rsidR="003D401B" w:rsidRPr="003D401B" w:rsidRDefault="003D401B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color w:val="000000"/>
        </w:rPr>
      </w:pP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D401B">
        <w:rPr>
          <w:rFonts w:ascii="Arial" w:hAnsi="Arial" w:cs="Arial"/>
          <w:color w:val="000000"/>
        </w:rPr>
        <w:t>В соответствии со ст. 144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26.11.2012г., Федеральным законом от 06.10.2003 года № 131-ФЗ «Об общих принципах организации местного самоуправления в Российской Федерации», руководствуясь Уставом Бабагайского сельского поселения.</w:t>
      </w:r>
      <w:proofErr w:type="gramEnd"/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color w:val="000000"/>
        </w:rPr>
      </w:pP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rFonts w:ascii="Arial" w:hAnsi="Arial" w:cs="Arial"/>
          <w:b w:val="0"/>
          <w:bCs w:val="0"/>
          <w:color w:val="000000"/>
          <w:sz w:val="30"/>
          <w:szCs w:val="30"/>
        </w:rPr>
      </w:pPr>
      <w:r w:rsidRPr="003D401B">
        <w:rPr>
          <w:rStyle w:val="a3"/>
          <w:rFonts w:ascii="Arial" w:hAnsi="Arial" w:cs="Arial"/>
          <w:color w:val="000000"/>
          <w:sz w:val="30"/>
          <w:szCs w:val="30"/>
        </w:rPr>
        <w:t>ПОСТАНОВЛЯЮ:</w:t>
      </w: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3D401B">
        <w:rPr>
          <w:rStyle w:val="a3"/>
          <w:rFonts w:ascii="Arial" w:hAnsi="Arial" w:cs="Arial"/>
          <w:b w:val="0"/>
          <w:color w:val="000000"/>
        </w:rPr>
        <w:t>1.Постановление № 6 от 19.03.2019года считать утратившим силу.</w:t>
      </w:r>
    </w:p>
    <w:p w:rsidR="00F761B3" w:rsidRPr="003D401B" w:rsidRDefault="003D401B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Fonts w:ascii="Arial" w:hAnsi="Arial" w:cs="Arial"/>
          <w:color w:val="000000"/>
        </w:rPr>
        <w:t>2.</w:t>
      </w:r>
      <w:r w:rsidR="00F761B3" w:rsidRPr="003D401B">
        <w:rPr>
          <w:rFonts w:ascii="Arial" w:hAnsi="Arial" w:cs="Arial"/>
          <w:color w:val="000000"/>
        </w:rPr>
        <w:t>Утвердить положение об оплате труда</w:t>
      </w:r>
      <w:r w:rsidR="00137DC5" w:rsidRPr="003D401B">
        <w:rPr>
          <w:rFonts w:ascii="Arial" w:hAnsi="Arial" w:cs="Arial"/>
          <w:color w:val="000000"/>
        </w:rPr>
        <w:t xml:space="preserve"> </w:t>
      </w:r>
      <w:r w:rsidR="00F761B3" w:rsidRPr="003D401B">
        <w:rPr>
          <w:rFonts w:ascii="Arial" w:hAnsi="Arial" w:cs="Arial"/>
          <w:color w:val="000000"/>
        </w:rPr>
        <w:t>работников муниципального бюджетного учреждения культуры «Бабагайский культурно-информационный центр досуга Созвездие» с 01.09.2021г, издать в новой редакции.</w:t>
      </w:r>
    </w:p>
    <w:p w:rsidR="00F761B3" w:rsidRPr="003D401B" w:rsidRDefault="00F761B3" w:rsidP="003D40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01B">
        <w:rPr>
          <w:rFonts w:ascii="Arial" w:hAnsi="Arial" w:cs="Arial"/>
          <w:color w:val="000000"/>
          <w:sz w:val="24"/>
          <w:szCs w:val="24"/>
        </w:rPr>
        <w:t>3.Опубликовать данное Постановление в информационном издании «Бабагайский вестник».</w:t>
      </w:r>
    </w:p>
    <w:p w:rsidR="00F761B3" w:rsidRPr="003D401B" w:rsidRDefault="00F761B3" w:rsidP="003D40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D401B">
        <w:rPr>
          <w:rFonts w:ascii="Arial" w:hAnsi="Arial" w:cs="Arial"/>
          <w:color w:val="000000"/>
          <w:sz w:val="24"/>
          <w:szCs w:val="24"/>
        </w:rPr>
        <w:t>4.Контроль за исп</w:t>
      </w:r>
      <w:r w:rsidR="003D401B">
        <w:rPr>
          <w:rFonts w:ascii="Arial" w:hAnsi="Arial" w:cs="Arial"/>
          <w:color w:val="000000"/>
          <w:sz w:val="24"/>
          <w:szCs w:val="24"/>
        </w:rPr>
        <w:t xml:space="preserve">олнением данного постановления </w:t>
      </w:r>
      <w:r w:rsidRPr="003D401B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761B3" w:rsidRPr="003D401B" w:rsidRDefault="003D401B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Бабагайского</w:t>
      </w:r>
    </w:p>
    <w:p w:rsid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401B">
        <w:rPr>
          <w:rFonts w:ascii="Arial" w:hAnsi="Arial" w:cs="Arial"/>
          <w:color w:val="000000"/>
        </w:rPr>
        <w:t>муниципального об</w:t>
      </w:r>
      <w:r w:rsidR="003D401B">
        <w:rPr>
          <w:rFonts w:ascii="Arial" w:hAnsi="Arial" w:cs="Arial"/>
          <w:color w:val="000000"/>
        </w:rPr>
        <w:t>разования</w:t>
      </w: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D401B">
        <w:rPr>
          <w:rFonts w:ascii="Arial" w:hAnsi="Arial" w:cs="Arial"/>
          <w:color w:val="000000"/>
        </w:rPr>
        <w:t>М.А.Клопова</w:t>
      </w:r>
    </w:p>
    <w:p w:rsidR="00F761B3" w:rsidRPr="003D401B" w:rsidRDefault="00F761B3" w:rsidP="003D40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761B3" w:rsidRPr="003D401B" w:rsidRDefault="003D401B" w:rsidP="003D401B">
      <w:pPr>
        <w:pStyle w:val="a7"/>
        <w:ind w:firstLine="709"/>
        <w:jc w:val="center"/>
        <w:rPr>
          <w:rFonts w:ascii="Arial" w:hAnsi="Arial" w:cs="Arial"/>
          <w:sz w:val="30"/>
          <w:szCs w:val="30"/>
        </w:rPr>
      </w:pPr>
      <w:r w:rsidRPr="003D401B">
        <w:rPr>
          <w:rFonts w:ascii="Arial" w:hAnsi="Arial" w:cs="Arial"/>
          <w:b/>
          <w:sz w:val="30"/>
          <w:szCs w:val="30"/>
        </w:rPr>
        <w:t>ПОЛОЖЕНИЕ ОБ ОПЛАТЕ ТРУДА РАБОТНИКОВ МУНИЦИПАЛЬНОГО БЮДЖЕТНОГО УЧРЕЖДЕНИЯ КУЛЬТУРЫ «БАБАГАЙСКИЙ КУЛЬТУРНО-ИНФОРМАЦИОННЫЙ ЦЕНТР ДОСУГА СОЗВЕЗДИЕ», ФИНАНСИРУЕМЫХ ИЗ БЮДЖЕТА АДМИНИСТРАЦИИ БАБАГАЙСКОГО МУНИЦИПАЛЬНОГО ОБРАЗОВАНИЯ</w:t>
      </w:r>
    </w:p>
    <w:p w:rsidR="00F761B3" w:rsidRPr="003D401B" w:rsidRDefault="003D401B" w:rsidP="003D401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1.</w:t>
      </w:r>
      <w:r w:rsidRPr="003D401B">
        <w:rPr>
          <w:rFonts w:ascii="Arial" w:hAnsi="Arial" w:cs="Arial"/>
          <w:b/>
          <w:sz w:val="30"/>
          <w:szCs w:val="30"/>
        </w:rPr>
        <w:t>ОБЩИЕ ПОЛОЖЕНИЯ</w:t>
      </w:r>
    </w:p>
    <w:p w:rsidR="00F761B3" w:rsidRPr="003D401B" w:rsidRDefault="003D401B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1.Настоящее </w:t>
      </w:r>
      <w:r w:rsidR="00F761B3" w:rsidRPr="003D401B">
        <w:rPr>
          <w:rFonts w:ascii="Arial" w:hAnsi="Arial" w:cs="Arial"/>
          <w:sz w:val="24"/>
          <w:szCs w:val="24"/>
        </w:rPr>
        <w:t xml:space="preserve">Положение об оплате труда руководителя и работников учреждения культуры </w:t>
      </w:r>
      <w:r w:rsidRPr="003D401B">
        <w:rPr>
          <w:rFonts w:ascii="Arial" w:hAnsi="Arial" w:cs="Arial"/>
          <w:sz w:val="24"/>
          <w:szCs w:val="24"/>
        </w:rPr>
        <w:t xml:space="preserve">муниципальное </w:t>
      </w:r>
      <w:r>
        <w:rPr>
          <w:rFonts w:ascii="Arial" w:hAnsi="Arial" w:cs="Arial"/>
          <w:sz w:val="24"/>
          <w:szCs w:val="24"/>
        </w:rPr>
        <w:t>бюджетное учреждение культуры «Б</w:t>
      </w:r>
      <w:r w:rsidRPr="003D401B">
        <w:rPr>
          <w:rFonts w:ascii="Arial" w:hAnsi="Arial" w:cs="Arial"/>
          <w:sz w:val="24"/>
          <w:szCs w:val="24"/>
        </w:rPr>
        <w:t>абагайский культурно-информационный центр досуга созв</w:t>
      </w:r>
      <w:r>
        <w:rPr>
          <w:rFonts w:ascii="Arial" w:hAnsi="Arial" w:cs="Arial"/>
          <w:sz w:val="24"/>
          <w:szCs w:val="24"/>
        </w:rPr>
        <w:t>ездие» далее – положение МБУК «Б</w:t>
      </w:r>
      <w:r w:rsidRPr="003D401B">
        <w:rPr>
          <w:rFonts w:ascii="Arial" w:hAnsi="Arial" w:cs="Arial"/>
          <w:sz w:val="24"/>
          <w:szCs w:val="24"/>
        </w:rPr>
        <w:t xml:space="preserve">абагайский КИЦД созвездие»), </w:t>
      </w:r>
      <w:r w:rsidR="00F761B3" w:rsidRPr="003D401B">
        <w:rPr>
          <w:rFonts w:ascii="Arial" w:hAnsi="Arial" w:cs="Arial"/>
          <w:sz w:val="24"/>
          <w:szCs w:val="24"/>
        </w:rPr>
        <w:t xml:space="preserve">функции и полномочия </w:t>
      </w:r>
      <w:r w:rsidR="00F761B3" w:rsidRPr="003D401B">
        <w:rPr>
          <w:rFonts w:ascii="Arial" w:hAnsi="Arial" w:cs="Arial"/>
          <w:sz w:val="24"/>
          <w:szCs w:val="24"/>
        </w:rPr>
        <w:lastRenderedPageBreak/>
        <w:t>Учредителя которого осуществляет казённое учреждение Администрация муниципального образования «Бабагайское сельское по</w:t>
      </w:r>
      <w:r>
        <w:rPr>
          <w:rFonts w:ascii="Arial" w:hAnsi="Arial" w:cs="Arial"/>
          <w:sz w:val="24"/>
          <w:szCs w:val="24"/>
        </w:rPr>
        <w:t xml:space="preserve">селение», (далее – Учреждение) </w:t>
      </w:r>
      <w:r w:rsidR="00F761B3" w:rsidRPr="003D401B">
        <w:rPr>
          <w:rFonts w:ascii="Arial" w:hAnsi="Arial" w:cs="Arial"/>
          <w:sz w:val="24"/>
          <w:szCs w:val="24"/>
        </w:rPr>
        <w:t>разработано в соответствии со статьей 144 Трудового кодекса Российской Федерации, Законом Иркутской области от 27 декабря 2016 года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№131 – ОЗ «Об оплате труда работников государственных учреждений Иркутской области» (далее – Закон), приказом министерства труда и занятости Иркутской области от 22 марта 2017 года 20-мпр «Об утверждении Методических рекомендаций по регулированию </w:t>
      </w:r>
      <w:proofErr w:type="gramStart"/>
      <w:r w:rsidR="00F761B3" w:rsidRPr="003D401B">
        <w:rPr>
          <w:rFonts w:ascii="Arial" w:hAnsi="Arial" w:cs="Arial"/>
          <w:sz w:val="24"/>
          <w:szCs w:val="24"/>
        </w:rPr>
        <w:t>вопросов оплаты труда работников государственных учреждений Иркутской области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»; Приказом Министерства культуры и архивов Иркутской области «Об утверждении методических рекомендаций по регулированию </w:t>
      </w:r>
      <w:proofErr w:type="gramStart"/>
      <w:r w:rsidR="00F761B3" w:rsidRPr="003D401B">
        <w:rPr>
          <w:rFonts w:ascii="Arial" w:hAnsi="Arial" w:cs="Arial"/>
          <w:sz w:val="24"/>
          <w:szCs w:val="24"/>
        </w:rPr>
        <w:t>вопросов оплаты труда работников государственных учреждений Иркутской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области» 22-мпр от 28.04.2017г. (с изменениями от 25.07.2017г. № 46-мпр)</w:t>
      </w:r>
    </w:p>
    <w:p w:rsidR="00F761B3" w:rsidRPr="003D401B" w:rsidRDefault="003D401B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61B3" w:rsidRPr="003D401B">
        <w:rPr>
          <w:rFonts w:ascii="Arial" w:hAnsi="Arial" w:cs="Arial"/>
          <w:sz w:val="24"/>
          <w:szCs w:val="24"/>
        </w:rPr>
        <w:t>В целях применения настоящего Положения используются следующие термины: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локальные акты об оплате труда – локальные нормативные акты, устанавливающие систему оплаты труда, работников учреждения культуры;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работники учреждения культуры – физические лица, с которыми руководитель учреждения заключил трудовой договор.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На основании настоящего Положения учреждения принимают локальные акты об оплате труда.</w:t>
      </w:r>
    </w:p>
    <w:p w:rsidR="00F761B3" w:rsidRPr="003D401B" w:rsidRDefault="003D401B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3.Система оплаты труда, </w:t>
      </w:r>
      <w:r w:rsidR="00F761B3" w:rsidRPr="003D401B">
        <w:rPr>
          <w:rFonts w:ascii="Arial" w:hAnsi="Arial" w:cs="Arial"/>
          <w:sz w:val="24"/>
          <w:szCs w:val="24"/>
        </w:rPr>
        <w:t>работников учреждений культуры, включает в себя размеры окладов (должностных окладов), доплат и надбавок компенсационного характера, в том числе за работу в условиях, отклоняющихся от нормальных (далее – компенсационные выплаты), систему доплат и надбавок стимулирующего характера (далее – стимулирующие выплаты) и систему премирования.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Система оплаты труда работников учреждения культуры МБУК «БАБАГАЙСКИЙ КИЦД СОЗВ</w:t>
      </w:r>
      <w:r w:rsidR="00723141">
        <w:rPr>
          <w:rFonts w:ascii="Arial" w:hAnsi="Arial" w:cs="Arial"/>
          <w:sz w:val="24"/>
          <w:szCs w:val="24"/>
        </w:rPr>
        <w:t>ЕЗДИЕ» устанавливается с учетом</w:t>
      </w:r>
    </w:p>
    <w:p w:rsidR="00F761B3" w:rsidRPr="003D401B" w:rsidRDefault="00F761B3" w:rsidP="007231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Единого, тарифно – квалификационного</w:t>
      </w:r>
      <w:r w:rsidR="00723141">
        <w:rPr>
          <w:rFonts w:ascii="Arial" w:hAnsi="Arial" w:cs="Arial"/>
          <w:sz w:val="24"/>
          <w:szCs w:val="24"/>
        </w:rPr>
        <w:t xml:space="preserve"> справочника, работ и профессий </w:t>
      </w:r>
      <w:r w:rsidRPr="003D401B">
        <w:rPr>
          <w:rFonts w:ascii="Arial" w:hAnsi="Arial" w:cs="Arial"/>
          <w:sz w:val="24"/>
          <w:szCs w:val="24"/>
        </w:rPr>
        <w:t>рабочих, единого квалифика</w:t>
      </w:r>
      <w:r w:rsidR="00723141">
        <w:rPr>
          <w:rFonts w:ascii="Arial" w:hAnsi="Arial" w:cs="Arial"/>
          <w:sz w:val="24"/>
          <w:szCs w:val="24"/>
        </w:rPr>
        <w:t xml:space="preserve">ционного справочника должностей </w:t>
      </w:r>
      <w:r w:rsidRPr="003D401B">
        <w:rPr>
          <w:rFonts w:ascii="Arial" w:hAnsi="Arial" w:cs="Arial"/>
          <w:sz w:val="24"/>
          <w:szCs w:val="24"/>
        </w:rPr>
        <w:t>руководителей, специалистов, служащих или профессиональных стандартов,</w:t>
      </w:r>
      <w:r w:rsidR="00723141">
        <w:rPr>
          <w:rFonts w:ascii="Arial" w:hAnsi="Arial" w:cs="Arial"/>
          <w:sz w:val="24"/>
          <w:szCs w:val="24"/>
        </w:rPr>
        <w:t xml:space="preserve"> </w:t>
      </w:r>
      <w:r w:rsidRPr="003D401B">
        <w:rPr>
          <w:rFonts w:ascii="Arial" w:hAnsi="Arial" w:cs="Arial"/>
          <w:sz w:val="24"/>
          <w:szCs w:val="24"/>
        </w:rPr>
        <w:t>а также, с учетом государственных гаранти</w:t>
      </w:r>
      <w:r w:rsidR="00723141">
        <w:rPr>
          <w:rFonts w:ascii="Arial" w:hAnsi="Arial" w:cs="Arial"/>
          <w:sz w:val="24"/>
          <w:szCs w:val="24"/>
        </w:rPr>
        <w:t xml:space="preserve">й по оплате труда, рекомендаций </w:t>
      </w:r>
      <w:r w:rsidRPr="003D401B">
        <w:rPr>
          <w:rFonts w:ascii="Arial" w:hAnsi="Arial" w:cs="Arial"/>
          <w:sz w:val="24"/>
          <w:szCs w:val="24"/>
        </w:rPr>
        <w:t xml:space="preserve">Российской трехсторонней комиссии по регулированию социально </w:t>
      </w:r>
      <w:proofErr w:type="gramStart"/>
      <w:r w:rsidRPr="003D401B">
        <w:rPr>
          <w:rFonts w:ascii="Arial" w:hAnsi="Arial" w:cs="Arial"/>
          <w:sz w:val="24"/>
          <w:szCs w:val="24"/>
        </w:rPr>
        <w:t>–т</w:t>
      </w:r>
      <w:proofErr w:type="gramEnd"/>
      <w:r w:rsidRPr="003D401B">
        <w:rPr>
          <w:rFonts w:ascii="Arial" w:hAnsi="Arial" w:cs="Arial"/>
          <w:sz w:val="24"/>
          <w:szCs w:val="24"/>
        </w:rPr>
        <w:t>рудовых отношений.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Наименования должностей творческих работников (профессий рабочих), включаемых в штатное расписание учреждения культуры, определяются в соответствии с единым квалификационным справочником должностей руководителей, специалистов и служащих, единым тарифно – квалификационным справочником работ и профессий рабочих или профессиональными стандартами.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01B">
        <w:rPr>
          <w:rFonts w:ascii="Arial" w:hAnsi="Arial" w:cs="Arial"/>
          <w:sz w:val="24"/>
          <w:szCs w:val="24"/>
        </w:rPr>
        <w:t>Заработная плата работника учреждения культуры – вознаграждение за труд в зависимости от квалификации работника учреждения, сложности, количества, качества и условий выполняемой работы, а также,  компенсационные выплаты (доплаты и надбавки компенсационного характера, в том числе, 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и надбавки стимулирующего характера, премии и иные поощрительные выплаты).</w:t>
      </w:r>
    </w:p>
    <w:p w:rsidR="00F761B3" w:rsidRPr="003D401B" w:rsidRDefault="0019138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4.Размеры </w:t>
      </w:r>
      <w:r w:rsidR="00F761B3" w:rsidRPr="003D401B">
        <w:rPr>
          <w:rFonts w:ascii="Arial" w:hAnsi="Arial" w:cs="Arial"/>
          <w:sz w:val="24"/>
          <w:szCs w:val="24"/>
        </w:rPr>
        <w:t xml:space="preserve">минимальных окладов (должностных окладов) ставок заработной платы работников учреждения культуры устанавливаются в соответствии с </w:t>
      </w:r>
      <w:r w:rsidR="00F761B3" w:rsidRPr="0019138D">
        <w:rPr>
          <w:rFonts w:ascii="Arial" w:hAnsi="Arial" w:cs="Arial"/>
          <w:sz w:val="24"/>
          <w:szCs w:val="24"/>
        </w:rPr>
        <w:t>приложением № 1</w:t>
      </w:r>
      <w:r w:rsidR="00F761B3" w:rsidRPr="003D401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F761B3" w:rsidRPr="003D401B" w:rsidRDefault="0019138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Размеры </w:t>
      </w:r>
      <w:r w:rsidR="00F761B3" w:rsidRPr="003D401B">
        <w:rPr>
          <w:rFonts w:ascii="Arial" w:hAnsi="Arial" w:cs="Arial"/>
          <w:sz w:val="24"/>
          <w:szCs w:val="24"/>
        </w:rPr>
        <w:t>минимальных окладов (должностных окла</w:t>
      </w:r>
      <w:r>
        <w:rPr>
          <w:rFonts w:ascii="Arial" w:hAnsi="Arial" w:cs="Arial"/>
          <w:sz w:val="24"/>
          <w:szCs w:val="24"/>
        </w:rPr>
        <w:t xml:space="preserve">дов), ставок заработной платы </w:t>
      </w:r>
      <w:r w:rsidR="00F761B3" w:rsidRPr="003D401B">
        <w:rPr>
          <w:rFonts w:ascii="Arial" w:hAnsi="Arial" w:cs="Arial"/>
          <w:sz w:val="24"/>
          <w:szCs w:val="24"/>
        </w:rPr>
        <w:t>руководителя и работников учреждения культуры МБУК «БАБАГАЙСКИЙ КИЦД СОЗВЕЗДИЕ», устанавливаются трудовыми договорами (эффективными контрактами), на основе профессиональных квалификационных групп (квалификационных уровней профессиональных квалификационных групп), а по должностям, не включенным в профессиональные квалификационные группы,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 xml:space="preserve">в соответствии с положением об оплате труда работников </w:t>
      </w:r>
      <w:proofErr w:type="gramStart"/>
      <w:r w:rsidR="00F761B3" w:rsidRPr="003D401B">
        <w:rPr>
          <w:rFonts w:ascii="Arial" w:hAnsi="Arial" w:cs="Arial"/>
          <w:sz w:val="24"/>
          <w:szCs w:val="24"/>
        </w:rPr>
        <w:t>учреждения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с учетом сложности исполнения возложенных на работника трудовых (должностных) обязанностей.</w:t>
      </w:r>
    </w:p>
    <w:p w:rsidR="00F761B3" w:rsidRPr="003D401B" w:rsidRDefault="0019138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761B3" w:rsidRPr="003D401B">
        <w:rPr>
          <w:rFonts w:ascii="Arial" w:hAnsi="Arial" w:cs="Arial"/>
          <w:sz w:val="24"/>
          <w:szCs w:val="24"/>
        </w:rPr>
        <w:t>Трудовые договора (эффективные контракты) с работниками учреждений к</w:t>
      </w:r>
      <w:r>
        <w:rPr>
          <w:rFonts w:ascii="Arial" w:hAnsi="Arial" w:cs="Arial"/>
          <w:sz w:val="24"/>
          <w:szCs w:val="24"/>
        </w:rPr>
        <w:t xml:space="preserve">ультуры, заключаются на основе </w:t>
      </w:r>
      <w:r w:rsidR="00F761B3" w:rsidRPr="003D401B">
        <w:rPr>
          <w:rFonts w:ascii="Arial" w:hAnsi="Arial" w:cs="Arial"/>
          <w:sz w:val="24"/>
          <w:szCs w:val="24"/>
        </w:rPr>
        <w:t>формы (эффективного контракта) трудового договора с работником муниципального учреждения, предусмотренной приложением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 ноября 2012 года №2190-р.</w:t>
      </w:r>
    </w:p>
    <w:p w:rsidR="00F761B3" w:rsidRPr="003D401B" w:rsidRDefault="00F761B3" w:rsidP="001913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Трудовые договора с руководителем учреждения заключаются на основе типовой формы трудового договора с руководителем муниципального учреждения, утвержденной постановлением Правительства Российской Федерации от 12 апреля 2013 года №329.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6.Условия установления, размеры или порядок определения размеров компенсационных выплат определяются настоящим Положением в соответствии с требованиями законодательства.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Условия и размеры выплат компенсационного характера работникам учреждения культуры, определяются локальными актами об оплате труда в соответствии с федеральными законами, иными нормативными правовыми актами Российской Федерации, законами Иркутской области, иными нормативными правовыми актами.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Размеры компенсационных выплат руководителю</w:t>
      </w:r>
      <w:r w:rsidR="00550A2D">
        <w:rPr>
          <w:rFonts w:ascii="Arial" w:hAnsi="Arial" w:cs="Arial"/>
          <w:sz w:val="24"/>
          <w:szCs w:val="24"/>
        </w:rPr>
        <w:t xml:space="preserve"> </w:t>
      </w:r>
      <w:r w:rsidRPr="003D401B">
        <w:rPr>
          <w:rFonts w:ascii="Arial" w:hAnsi="Arial" w:cs="Arial"/>
          <w:sz w:val="24"/>
          <w:szCs w:val="24"/>
        </w:rPr>
        <w:t>и работникам учреждения культ</w:t>
      </w:r>
      <w:r w:rsidR="00550A2D">
        <w:rPr>
          <w:rFonts w:ascii="Arial" w:hAnsi="Arial" w:cs="Arial"/>
          <w:sz w:val="24"/>
          <w:szCs w:val="24"/>
        </w:rPr>
        <w:t xml:space="preserve">уры определяются в процентах к </w:t>
      </w:r>
      <w:r w:rsidRPr="003D401B">
        <w:rPr>
          <w:rFonts w:ascii="Arial" w:hAnsi="Arial" w:cs="Arial"/>
          <w:sz w:val="24"/>
          <w:szCs w:val="24"/>
        </w:rPr>
        <w:t>минимальным окладам (должностным окладам), ставкам заработной платы или в абсолютных размерах.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F761B3" w:rsidRPr="003D401B">
        <w:rPr>
          <w:rFonts w:ascii="Arial" w:hAnsi="Arial" w:cs="Arial"/>
          <w:sz w:val="24"/>
          <w:szCs w:val="24"/>
        </w:rPr>
        <w:t>Виды стимулирующих выплат работникам учреждения культуры, определены пунктом 2</w:t>
      </w:r>
      <w:r>
        <w:rPr>
          <w:rFonts w:ascii="Arial" w:hAnsi="Arial" w:cs="Arial"/>
          <w:sz w:val="24"/>
          <w:szCs w:val="24"/>
        </w:rPr>
        <w:t>9 Главы 3 настоящего Положения.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761B3" w:rsidRPr="003D401B">
        <w:rPr>
          <w:rFonts w:ascii="Arial" w:hAnsi="Arial" w:cs="Arial"/>
          <w:sz w:val="24"/>
          <w:szCs w:val="24"/>
        </w:rPr>
        <w:t>Размеры (минимальные размеры), порядок и условия выплат стимулирующего характера работникам учреждения культуры определяются настоящим Положением и Положением по определению стимулирующих выплат.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761B3" w:rsidRPr="003D401B">
        <w:rPr>
          <w:rFonts w:ascii="Arial" w:hAnsi="Arial" w:cs="Arial"/>
          <w:sz w:val="24"/>
          <w:szCs w:val="24"/>
        </w:rPr>
        <w:t>Стимулирующие в</w:t>
      </w:r>
      <w:r>
        <w:rPr>
          <w:rFonts w:ascii="Arial" w:hAnsi="Arial" w:cs="Arial"/>
          <w:sz w:val="24"/>
          <w:szCs w:val="24"/>
        </w:rPr>
        <w:t xml:space="preserve">ыплаты руководителю учреждения </w:t>
      </w:r>
      <w:r w:rsidR="00F761B3" w:rsidRPr="003D401B">
        <w:rPr>
          <w:rFonts w:ascii="Arial" w:hAnsi="Arial" w:cs="Arial"/>
          <w:sz w:val="24"/>
          <w:szCs w:val="24"/>
        </w:rPr>
        <w:t>культуры устанавливаются в виде премиальных выплат по итогам работы в процентах к минимальному (должностному) окладу или в абсолютных размерах.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Размеры, порядок и условия установления стимулирующих выплат руководителю учреждения культуры определяются комиссией по определению стимулирующих выплат,</w:t>
      </w:r>
      <w:r w:rsidR="00550A2D">
        <w:rPr>
          <w:rFonts w:ascii="Arial" w:hAnsi="Arial" w:cs="Arial"/>
          <w:sz w:val="24"/>
          <w:szCs w:val="24"/>
        </w:rPr>
        <w:t xml:space="preserve"> </w:t>
      </w:r>
      <w:r w:rsidRPr="003D401B">
        <w:rPr>
          <w:rFonts w:ascii="Arial" w:hAnsi="Arial" w:cs="Arial"/>
          <w:sz w:val="24"/>
          <w:szCs w:val="24"/>
        </w:rPr>
        <w:t>на основании утвержденных ею показателей эффективности деятельности руководителя муниципального учреждения культуры, находящегося в ведении администрации.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761B3" w:rsidRPr="003D401B">
        <w:rPr>
          <w:rFonts w:ascii="Arial" w:hAnsi="Arial" w:cs="Arial"/>
          <w:sz w:val="24"/>
          <w:szCs w:val="24"/>
        </w:rPr>
        <w:t>Стимулирующие выплаты заместителям руководителя (если таковые имеются) учреждения культуры,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 xml:space="preserve">Объем бюджетных ассигнований, направляемых на оплату труда работников культуры, ежегодно индексируется в пределах бюджетных </w:t>
      </w:r>
      <w:r w:rsidRPr="003D401B">
        <w:rPr>
          <w:rFonts w:ascii="Arial" w:hAnsi="Arial" w:cs="Arial"/>
          <w:sz w:val="24"/>
          <w:szCs w:val="24"/>
        </w:rPr>
        <w:lastRenderedPageBreak/>
        <w:t>ассигнований, предусмотренных решением Думы Бабагайского муниципального образования о бюджете на соответствующий финансовый год и плановый период.</w:t>
      </w:r>
    </w:p>
    <w:p w:rsidR="00F761B3" w:rsidRPr="003D401B" w:rsidRDefault="00550A2D" w:rsidP="00550A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F761B3" w:rsidRPr="003D401B">
        <w:rPr>
          <w:rFonts w:ascii="Arial" w:hAnsi="Arial" w:cs="Arial"/>
          <w:sz w:val="24"/>
          <w:szCs w:val="24"/>
        </w:rPr>
        <w:t>Оплата труда работников пр</w:t>
      </w:r>
      <w:r>
        <w:rPr>
          <w:rFonts w:ascii="Arial" w:hAnsi="Arial" w:cs="Arial"/>
          <w:sz w:val="24"/>
          <w:szCs w:val="24"/>
        </w:rPr>
        <w:t xml:space="preserve">оизводится в пределах бюджетных </w:t>
      </w:r>
      <w:r w:rsidR="00F761B3" w:rsidRPr="003D401B">
        <w:rPr>
          <w:rFonts w:ascii="Arial" w:hAnsi="Arial" w:cs="Arial"/>
          <w:sz w:val="24"/>
          <w:szCs w:val="24"/>
        </w:rPr>
        <w:t>ассигнований на соответствующий финансовый год.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F761B3" w:rsidRPr="003D401B">
        <w:rPr>
          <w:rFonts w:ascii="Arial" w:hAnsi="Arial" w:cs="Arial"/>
          <w:sz w:val="24"/>
          <w:szCs w:val="24"/>
        </w:rPr>
        <w:t>Бюджетные учреждения вправе дополнительно обеспечивать стимулирующие выплаты работникам учреждений за счет средств, поступающих от платной и иной приносящей доход деятельности, с учетом требований настоящего Положения.</w:t>
      </w:r>
    </w:p>
    <w:p w:rsidR="00F761B3" w:rsidRPr="003D401B" w:rsidRDefault="00550A2D" w:rsidP="00550A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F761B3" w:rsidRPr="003D401B">
        <w:rPr>
          <w:rFonts w:ascii="Arial" w:hAnsi="Arial" w:cs="Arial"/>
          <w:sz w:val="24"/>
          <w:szCs w:val="24"/>
        </w:rPr>
        <w:t>В сфере культуры устанавливаются следующие, обязательные для соблюдения учреждениями, уровни соотношения заработной платы основного персонала: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1) размер предельного уровня соотношения среднемесячной заработной платы работников культуры, формируемой за счет всех источников финансового обеспечения и рассчитываемой за календарный год, и среднемесячной заработной платы иных работников учреждения культуры,</w:t>
      </w:r>
    </w:p>
    <w:p w:rsidR="00F761B3" w:rsidRPr="003D401B" w:rsidRDefault="00550A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F761B3" w:rsidRPr="003D401B">
        <w:rPr>
          <w:rFonts w:ascii="Arial" w:hAnsi="Arial" w:cs="Arial"/>
          <w:sz w:val="24"/>
          <w:szCs w:val="24"/>
        </w:rPr>
        <w:t>Средняя заработная плата работников учреждения культуры,  определяется исходя из фактически начисленной заработной платы и фактически отработанного времени за 12 предшествующих календарных месяцев,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№922 «Об особенностях порядка исчисления средней заработной платы» и представляется в министерство в порядке, установленном приказом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1B3" w:rsidRPr="003D401B">
        <w:rPr>
          <w:rFonts w:ascii="Arial" w:hAnsi="Arial" w:cs="Arial"/>
          <w:sz w:val="24"/>
          <w:szCs w:val="24"/>
        </w:rPr>
        <w:t>министерства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 xml:space="preserve">от 14 февраля 2017 года №7 – </w:t>
      </w:r>
      <w:proofErr w:type="spellStart"/>
      <w:r w:rsidR="00F761B3" w:rsidRPr="003D401B">
        <w:rPr>
          <w:rFonts w:ascii="Arial" w:hAnsi="Arial" w:cs="Arial"/>
          <w:sz w:val="24"/>
          <w:szCs w:val="24"/>
        </w:rPr>
        <w:t>мпр</w:t>
      </w:r>
      <w:proofErr w:type="spellEnd"/>
      <w:r w:rsidR="00F761B3" w:rsidRPr="003D401B">
        <w:rPr>
          <w:rFonts w:ascii="Arial" w:hAnsi="Arial" w:cs="Arial"/>
          <w:sz w:val="24"/>
          <w:szCs w:val="24"/>
        </w:rPr>
        <w:t xml:space="preserve"> «Об утверждении порядка представления государственными учреждениями, функции и полномочия учредителя которых осуществляет министерство культуры и архивов Иркутской области, информации о рассчитываемой за календарный год среднемесячной заработной плате руководителей, их заместителей  для размещения ее на сайте министерства культуры и архивов Иркутской области и проверки указанной информации».</w:t>
      </w:r>
      <w:proofErr w:type="gramEnd"/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3) соотношение средней заработ</w:t>
      </w:r>
      <w:r w:rsidR="00550A2D">
        <w:rPr>
          <w:rFonts w:ascii="Arial" w:hAnsi="Arial" w:cs="Arial"/>
          <w:sz w:val="24"/>
          <w:szCs w:val="24"/>
        </w:rPr>
        <w:t xml:space="preserve">ной платы работников основного </w:t>
      </w:r>
      <w:r w:rsidRPr="003D401B">
        <w:rPr>
          <w:rFonts w:ascii="Arial" w:hAnsi="Arial" w:cs="Arial"/>
          <w:sz w:val="24"/>
          <w:szCs w:val="24"/>
        </w:rPr>
        <w:t>персонала учреждения культуры, формируемой за счет всех источников финансового обеспечения и рассчитываемой за календарный год, 1 к 0,7 – 0,5;</w:t>
      </w:r>
    </w:p>
    <w:p w:rsidR="00F761B3" w:rsidRPr="003D401B" w:rsidRDefault="00550A2D" w:rsidP="00550A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14.</w:t>
      </w:r>
      <w:r w:rsidR="00F761B3" w:rsidRPr="003D401B">
        <w:rPr>
          <w:rFonts w:ascii="Arial" w:hAnsi="Arial" w:cs="Arial"/>
          <w:sz w:val="24"/>
          <w:szCs w:val="24"/>
        </w:rPr>
        <w:t>Заработная плата руководителей и работников учреждений (без учета стимулирующих выплат, за ис</w:t>
      </w:r>
      <w:r>
        <w:rPr>
          <w:rFonts w:ascii="Arial" w:hAnsi="Arial" w:cs="Arial"/>
          <w:sz w:val="24"/>
          <w:szCs w:val="24"/>
        </w:rPr>
        <w:t xml:space="preserve">ключением стимулирующих выплат, </w:t>
      </w:r>
      <w:r w:rsidR="00F761B3" w:rsidRPr="003D401B">
        <w:rPr>
          <w:rFonts w:ascii="Arial" w:hAnsi="Arial" w:cs="Arial"/>
          <w:sz w:val="24"/>
          <w:szCs w:val="24"/>
        </w:rPr>
        <w:t>установленных пунктами 34 и 36 настоящего Положения) не может быть меньше заработной платы (без учета выплат стимулирующего характера), выплачиваемой работникам учреждений до изменения систем (условий) оплаты работников в соответствии с настоящим Положением, при условии сохранения объема трудовых (должностных) обязанностей работников учреждения культуры и выполнения ими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работ той же квалификации.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 xml:space="preserve">15.Заработная плата руководителям и работникам учреждений культуры выплачивается два раза в месяц. Конкретная дата выплаты заработной платы устанавливается коллективным договором не позднее 15 календарных дней со дня окончания периода, за который она начислена </w:t>
      </w:r>
      <w:proofErr w:type="gramStart"/>
      <w:r w:rsidRPr="003D401B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136 Трудового кодекса РФ.</w:t>
      </w:r>
    </w:p>
    <w:p w:rsidR="00F761B3" w:rsidRPr="003D401B" w:rsidRDefault="00550A2D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16.</w:t>
      </w:r>
      <w:r w:rsidR="00F761B3" w:rsidRPr="003D401B">
        <w:rPr>
          <w:rFonts w:ascii="Arial" w:hAnsi="Arial" w:cs="Arial"/>
          <w:sz w:val="24"/>
          <w:szCs w:val="24"/>
        </w:rPr>
        <w:t>При нарушен</w:t>
      </w:r>
      <w:r>
        <w:rPr>
          <w:rFonts w:ascii="Arial" w:hAnsi="Arial" w:cs="Arial"/>
          <w:sz w:val="24"/>
          <w:szCs w:val="24"/>
        </w:rPr>
        <w:t xml:space="preserve">ии работодателем установленного срока </w:t>
      </w:r>
      <w:r w:rsidR="00F761B3" w:rsidRPr="003D401B">
        <w:rPr>
          <w:rFonts w:ascii="Arial" w:hAnsi="Arial" w:cs="Arial"/>
          <w:sz w:val="24"/>
          <w:szCs w:val="24"/>
        </w:rPr>
        <w:t xml:space="preserve">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</w:t>
      </w:r>
      <w:r w:rsidR="00F761B3" w:rsidRPr="00550A2D">
        <w:rPr>
          <w:rFonts w:ascii="Arial" w:hAnsi="Arial" w:cs="Arial"/>
          <w:sz w:val="24"/>
          <w:szCs w:val="24"/>
        </w:rPr>
        <w:t>время</w:t>
      </w:r>
      <w:r w:rsidRPr="00550A2D">
        <w:rPr>
          <w:rFonts w:ascii="Arial" w:hAnsi="Arial" w:cs="Arial"/>
          <w:sz w:val="24"/>
          <w:szCs w:val="24"/>
        </w:rPr>
        <w:t xml:space="preserve"> </w:t>
      </w:r>
      <w:hyperlink r:id="rId6" w:anchor="dst100163" w:history="1">
        <w:r w:rsidR="00F761B3" w:rsidRPr="00550A2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ключевой ставки</w:t>
        </w:r>
      </w:hyperlink>
      <w:r w:rsidRPr="00550A2D">
        <w:rPr>
          <w:rFonts w:ascii="Arial" w:hAnsi="Arial" w:cs="Arial"/>
          <w:sz w:val="24"/>
          <w:szCs w:val="24"/>
        </w:rPr>
        <w:t xml:space="preserve"> </w:t>
      </w:r>
      <w:r w:rsidR="00F761B3" w:rsidRPr="00550A2D">
        <w:rPr>
          <w:rFonts w:ascii="Arial" w:hAnsi="Arial" w:cs="Arial"/>
          <w:sz w:val="24"/>
          <w:szCs w:val="24"/>
        </w:rPr>
        <w:t>Центрального</w:t>
      </w:r>
      <w:r w:rsidR="00F761B3" w:rsidRPr="003D401B">
        <w:rPr>
          <w:rFonts w:ascii="Arial" w:hAnsi="Arial" w:cs="Arial"/>
          <w:sz w:val="24"/>
          <w:szCs w:val="24"/>
        </w:rPr>
        <w:t xml:space="preserve"> банка Российской Федерации от не выплаченных в срок сумм, за каждый день задержки, </w:t>
      </w:r>
      <w:r w:rsidR="00F761B3" w:rsidRPr="003D401B">
        <w:rPr>
          <w:rFonts w:ascii="Arial" w:hAnsi="Arial" w:cs="Arial"/>
          <w:sz w:val="24"/>
          <w:szCs w:val="24"/>
        </w:rPr>
        <w:lastRenderedPageBreak/>
        <w:t>начиная со следующего</w:t>
      </w:r>
      <w:proofErr w:type="gramEnd"/>
      <w:r w:rsidR="00F761B3" w:rsidRPr="003D401B">
        <w:rPr>
          <w:rFonts w:ascii="Arial" w:hAnsi="Arial" w:cs="Arial"/>
          <w:sz w:val="24"/>
          <w:szCs w:val="24"/>
        </w:rPr>
        <w:t xml:space="preserve"> дня после установленного срока выплаты по день фак</w:t>
      </w:r>
      <w:r>
        <w:rPr>
          <w:rFonts w:ascii="Arial" w:hAnsi="Arial" w:cs="Arial"/>
          <w:sz w:val="24"/>
          <w:szCs w:val="24"/>
        </w:rPr>
        <w:t>тического расчета включительно.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761B3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2254"/>
      <w:bookmarkEnd w:id="1"/>
      <w:r w:rsidRPr="003D401B">
        <w:rPr>
          <w:rFonts w:ascii="Arial" w:hAnsi="Arial" w:cs="Arial"/>
          <w:sz w:val="24"/>
          <w:szCs w:val="24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</w:t>
      </w:r>
      <w:proofErr w:type="gramStart"/>
      <w:r w:rsidRPr="003D401B">
        <w:rPr>
          <w:rFonts w:ascii="Arial" w:hAnsi="Arial" w:cs="Arial"/>
          <w:sz w:val="24"/>
          <w:szCs w:val="24"/>
        </w:rPr>
        <w:t>.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D401B">
        <w:rPr>
          <w:rFonts w:ascii="Arial" w:hAnsi="Arial" w:cs="Arial"/>
          <w:sz w:val="24"/>
          <w:szCs w:val="24"/>
        </w:rPr>
        <w:t>с</w:t>
      </w:r>
      <w:proofErr w:type="gramEnd"/>
      <w:r w:rsidRPr="003D401B">
        <w:rPr>
          <w:rFonts w:ascii="Arial" w:hAnsi="Arial" w:cs="Arial"/>
          <w:sz w:val="24"/>
          <w:szCs w:val="24"/>
        </w:rPr>
        <w:t>татья 236 Трудового кодекса Российской Федерации)</w:t>
      </w:r>
    </w:p>
    <w:p w:rsidR="00B4672D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B4672D" w:rsidRDefault="00B4672D" w:rsidP="00B4672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2.</w:t>
      </w:r>
      <w:r w:rsidR="00F761B3" w:rsidRPr="00B4672D">
        <w:rPr>
          <w:rFonts w:ascii="Arial" w:hAnsi="Arial" w:cs="Arial"/>
          <w:b/>
          <w:sz w:val="30"/>
          <w:szCs w:val="30"/>
        </w:rPr>
        <w:t>КОМПЕНСАЦИОННЫЕ ВЫПЛАТЫ</w:t>
      </w:r>
    </w:p>
    <w:p w:rsidR="00B4672D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F761B3" w:rsidRPr="003D401B">
        <w:rPr>
          <w:rFonts w:ascii="Arial" w:hAnsi="Arial" w:cs="Arial"/>
          <w:sz w:val="24"/>
          <w:szCs w:val="24"/>
        </w:rPr>
        <w:t>Руководителю и работникам учреждения культуры устанавливаются следующие виды компенсационных выплат: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1) выплаты руководителю и работникам учреждений, занятым на работах с вредными и (или) опасными условиями труда;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2) выплаты за работу в местностях с особыми климатическими условиями;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 рабочие праздничные дни и при выполнении работ в других условиях, отклоняющихся от нормальных);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 xml:space="preserve">4) надбавка за работу в сельской местности </w:t>
      </w:r>
    </w:p>
    <w:p w:rsidR="00F761B3" w:rsidRPr="003D401B" w:rsidRDefault="00B4672D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F761B3" w:rsidRPr="003D401B">
        <w:rPr>
          <w:rFonts w:ascii="Arial" w:hAnsi="Arial" w:cs="Arial"/>
          <w:sz w:val="24"/>
          <w:szCs w:val="24"/>
        </w:rPr>
        <w:t>Локальными актами об оплате труда, трудовыми договорами руководителю и работникам учреждения к</w:t>
      </w:r>
      <w:r>
        <w:rPr>
          <w:rFonts w:ascii="Arial" w:hAnsi="Arial" w:cs="Arial"/>
          <w:sz w:val="24"/>
          <w:szCs w:val="24"/>
        </w:rPr>
        <w:t xml:space="preserve">ультуры, при наличии оснований, </w:t>
      </w:r>
      <w:r w:rsidR="00F761B3" w:rsidRPr="003D401B">
        <w:rPr>
          <w:rFonts w:ascii="Arial" w:hAnsi="Arial" w:cs="Arial"/>
          <w:sz w:val="24"/>
          <w:szCs w:val="24"/>
        </w:rPr>
        <w:t>предусмотренных настоящим Положением, иными нормативными правовыми актами, содержащими нормы трудового права, устанавливаются следующие компенсационные выплаты по видам: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1) выплаты руководителю и работникам культуры, занятым на работах с вредными и (или) опасными условиями труда, устанавливаемые по результатам проведенной специальной оценки условий труда в порядке, установленном законодательством: за работу на работах с вредными и (или) опасными условиями труда;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2) выплаты за работу в местностях с особыми климатическими условиями: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Районный коэффициент и процентная надбавка к заработной плате, за работу в Южных районах Иркутской области в соответствии со статьей 148 Трудового кодекса Российской Федерации;</w:t>
      </w:r>
    </w:p>
    <w:p w:rsidR="00F761B3" w:rsidRPr="003D401B" w:rsidRDefault="00F761B3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 рабочие праздничные дни и при выполнении работ в других условиях, отклоняющихся от нормальных):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за работу в ночное время;</w:t>
      </w:r>
    </w:p>
    <w:p w:rsidR="00F761B3" w:rsidRPr="003D401B" w:rsidRDefault="00F761B3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за сверхурочную работу;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за работу в выходные и нерабочие праздничные дни;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при выполнении работ в других условиях, отклоняющихся от нормальных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4) за работу в сельской местности: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19.</w:t>
      </w:r>
      <w:r w:rsidR="00F761B3" w:rsidRPr="003D401B">
        <w:rPr>
          <w:rFonts w:ascii="Arial" w:hAnsi="Arial" w:cs="Arial"/>
          <w:sz w:val="24"/>
          <w:szCs w:val="24"/>
        </w:rPr>
        <w:t>Размеры компенсационных выплат руководителю и работникам культуры</w:t>
      </w:r>
      <w:r>
        <w:rPr>
          <w:rFonts w:ascii="Arial" w:hAnsi="Arial" w:cs="Arial"/>
          <w:sz w:val="24"/>
          <w:szCs w:val="24"/>
        </w:rPr>
        <w:t xml:space="preserve"> устанавливаются в процентах к </w:t>
      </w:r>
      <w:r w:rsidR="00F761B3" w:rsidRPr="003D401B">
        <w:rPr>
          <w:rFonts w:ascii="Arial" w:hAnsi="Arial" w:cs="Arial"/>
          <w:sz w:val="24"/>
          <w:szCs w:val="24"/>
        </w:rPr>
        <w:t>минимальным окладам (должностным окладам), ставкам заработной платы или в абсолютных размерах.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F761B3" w:rsidRPr="003D401B">
        <w:rPr>
          <w:rFonts w:ascii="Arial" w:hAnsi="Arial" w:cs="Arial"/>
          <w:sz w:val="24"/>
          <w:szCs w:val="24"/>
        </w:rPr>
        <w:t>Компенсационная выплата за работу на работах с вредными и (или) опасными условиями труда производится на условиях и в порядке, установленном статьей 147 Трудового кодекса Российской Федерации.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F761B3" w:rsidRPr="003D401B">
        <w:rPr>
          <w:rFonts w:ascii="Arial" w:hAnsi="Arial" w:cs="Arial"/>
          <w:sz w:val="24"/>
          <w:szCs w:val="24"/>
        </w:rPr>
        <w:t>Районный коэффициент и процентная надбавка к заработной плате за работу в южных районах Иркутской области устанавливаются на условиях и в порядке, установленных статьями 316, 317 Трудового кодекса Российской Федерации.</w:t>
      </w:r>
    </w:p>
    <w:p w:rsidR="00F761B3" w:rsidRPr="003D401B" w:rsidRDefault="00B4672D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F761B3" w:rsidRPr="003D401B">
        <w:rPr>
          <w:rFonts w:ascii="Arial" w:hAnsi="Arial" w:cs="Arial"/>
          <w:sz w:val="24"/>
          <w:szCs w:val="24"/>
        </w:rPr>
        <w:t>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предусмотренных статьей 60.2 Трудового кодекса Российской Федерации.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F761B3" w:rsidRPr="003D401B" w:rsidRDefault="00B4672D" w:rsidP="00B46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F761B3" w:rsidRPr="003D401B">
        <w:rPr>
          <w:rFonts w:ascii="Arial" w:hAnsi="Arial" w:cs="Arial"/>
          <w:sz w:val="24"/>
          <w:szCs w:val="24"/>
        </w:rPr>
        <w:t>Выплата за исполнение обязанностей временно отсутствующего работника без освобождения от основной работы, определенной трудовым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F761B3" w:rsidRPr="003D401B">
        <w:rPr>
          <w:rFonts w:ascii="Arial" w:hAnsi="Arial" w:cs="Arial"/>
          <w:sz w:val="24"/>
          <w:szCs w:val="24"/>
        </w:rPr>
        <w:t>Компенсационная выплата за работу в ночное время устанавливается работникам на условиях и в порядке, предусмотренных статьей 96 Трудового кодекса Российской Федерации.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Размер выплаты определяется в соответствии с абзацем третьим статьи 154 Трудового кодекса Российской Федерации.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</w:t>
      </w:r>
      <w:r w:rsidR="00F761B3" w:rsidRPr="003D401B">
        <w:rPr>
          <w:rFonts w:ascii="Arial" w:hAnsi="Arial" w:cs="Arial"/>
          <w:sz w:val="24"/>
          <w:szCs w:val="24"/>
        </w:rPr>
        <w:t>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F761B3" w:rsidRPr="003D401B" w:rsidRDefault="00B4672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F761B3" w:rsidRPr="003D401B">
        <w:rPr>
          <w:rFonts w:ascii="Arial" w:hAnsi="Arial" w:cs="Arial"/>
          <w:sz w:val="24"/>
          <w:szCs w:val="24"/>
        </w:rPr>
        <w:t>Компенсационная выплата за работу в выхо</w:t>
      </w:r>
      <w:r>
        <w:rPr>
          <w:rFonts w:ascii="Arial" w:hAnsi="Arial" w:cs="Arial"/>
          <w:sz w:val="24"/>
          <w:szCs w:val="24"/>
        </w:rPr>
        <w:t>дные и нерабочие праздничные дни</w:t>
      </w:r>
      <w:r w:rsidR="00F761B3" w:rsidRPr="003D401B">
        <w:rPr>
          <w:rFonts w:ascii="Arial" w:hAnsi="Arial" w:cs="Arial"/>
          <w:sz w:val="24"/>
          <w:szCs w:val="24"/>
        </w:rPr>
        <w:t xml:space="preserve"> устанавливается работникам на условиях и в порядке, установленных статьями 113, 153 Трудового кодекса Российской Федерации.</w:t>
      </w:r>
    </w:p>
    <w:p w:rsidR="00F761B3" w:rsidRPr="003D401B" w:rsidRDefault="00872991" w:rsidP="0087299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F761B3" w:rsidRPr="003D401B">
        <w:rPr>
          <w:rFonts w:ascii="Arial" w:hAnsi="Arial" w:cs="Arial"/>
          <w:sz w:val="24"/>
          <w:szCs w:val="24"/>
        </w:rPr>
        <w:t>Компенсационная надбавка за работу в сельской местности, устанавливается в размере 25 процентов  минимального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оклада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(должностного оклада), ставки заработн</w:t>
      </w:r>
      <w:r>
        <w:rPr>
          <w:rFonts w:ascii="Arial" w:hAnsi="Arial" w:cs="Arial"/>
          <w:sz w:val="24"/>
          <w:szCs w:val="24"/>
        </w:rPr>
        <w:t>ой платы. (</w:t>
      </w:r>
      <w:proofErr w:type="gramStart"/>
      <w:r>
        <w:rPr>
          <w:rFonts w:ascii="Arial" w:hAnsi="Arial" w:cs="Arial"/>
          <w:sz w:val="24"/>
          <w:szCs w:val="24"/>
        </w:rPr>
        <w:t>Согласно Приказа</w:t>
      </w:r>
      <w:proofErr w:type="gramEnd"/>
      <w:r>
        <w:rPr>
          <w:rFonts w:ascii="Arial" w:hAnsi="Arial" w:cs="Arial"/>
          <w:sz w:val="24"/>
          <w:szCs w:val="24"/>
        </w:rPr>
        <w:t xml:space="preserve"> МЧС </w:t>
      </w:r>
      <w:r w:rsidR="00F761B3" w:rsidRPr="003D401B">
        <w:rPr>
          <w:rFonts w:ascii="Arial" w:hAnsi="Arial" w:cs="Arial"/>
          <w:sz w:val="24"/>
          <w:szCs w:val="24"/>
        </w:rPr>
        <w:t>№700 от 2</w:t>
      </w:r>
      <w:r>
        <w:rPr>
          <w:rFonts w:ascii="Arial" w:hAnsi="Arial" w:cs="Arial"/>
          <w:sz w:val="24"/>
          <w:szCs w:val="24"/>
        </w:rPr>
        <w:t xml:space="preserve">8.12.2015 г. «О системе оплаты </w:t>
      </w:r>
      <w:r w:rsidR="00F761B3" w:rsidRPr="003D401B">
        <w:rPr>
          <w:rFonts w:ascii="Arial" w:hAnsi="Arial" w:cs="Arial"/>
          <w:sz w:val="24"/>
          <w:szCs w:val="24"/>
        </w:rPr>
        <w:t>труда»).</w:t>
      </w:r>
    </w:p>
    <w:p w:rsidR="00F761B3" w:rsidRPr="003D401B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28.Выплаты за стаж непрерывной </w:t>
      </w:r>
      <w:r w:rsidR="00F761B3" w:rsidRPr="003D401B">
        <w:rPr>
          <w:rFonts w:ascii="Arial" w:hAnsi="Arial" w:cs="Arial"/>
          <w:sz w:val="24"/>
          <w:szCs w:val="24"/>
        </w:rPr>
        <w:t>работы/ выслугу лет.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Сюда относ</w:t>
      </w:r>
      <w:r w:rsidR="00872991">
        <w:rPr>
          <w:rFonts w:ascii="Arial" w:hAnsi="Arial" w:cs="Arial"/>
          <w:sz w:val="24"/>
          <w:szCs w:val="24"/>
        </w:rPr>
        <w:t>ятся следующие категории выплат</w:t>
      </w:r>
      <w:r w:rsidRPr="003D401B">
        <w:rPr>
          <w:rFonts w:ascii="Arial" w:hAnsi="Arial" w:cs="Arial"/>
          <w:sz w:val="24"/>
          <w:szCs w:val="24"/>
        </w:rPr>
        <w:t xml:space="preserve"> и устанавливаются в следующем размере:</w:t>
      </w:r>
    </w:p>
    <w:p w:rsidR="00F761B3" w:rsidRPr="003D401B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 года </w:t>
      </w:r>
      <w:r w:rsidR="00F761B3" w:rsidRPr="003D401B">
        <w:rPr>
          <w:rFonts w:ascii="Arial" w:hAnsi="Arial" w:cs="Arial"/>
          <w:sz w:val="24"/>
          <w:szCs w:val="24"/>
        </w:rPr>
        <w:t>до 3 лет – в размере до 5%,</w:t>
      </w:r>
    </w:p>
    <w:p w:rsidR="00F761B3" w:rsidRPr="003D401B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 до 5 </w:t>
      </w:r>
      <w:r w:rsidR="00F761B3" w:rsidRPr="003D401B">
        <w:rPr>
          <w:rFonts w:ascii="Arial" w:hAnsi="Arial" w:cs="Arial"/>
          <w:sz w:val="24"/>
          <w:szCs w:val="24"/>
        </w:rPr>
        <w:t>лет – в размере 10%,</w:t>
      </w:r>
    </w:p>
    <w:p w:rsidR="00F761B3" w:rsidRPr="003D401B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От 5 лет и выше – 15%.</w:t>
      </w:r>
    </w:p>
    <w:p w:rsidR="00F761B3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Выслугой лет считается  наличие у работника учреждения, стажа неп</w:t>
      </w:r>
      <w:r w:rsidR="00872991">
        <w:rPr>
          <w:rFonts w:ascii="Arial" w:hAnsi="Arial" w:cs="Arial"/>
          <w:sz w:val="24"/>
          <w:szCs w:val="24"/>
        </w:rPr>
        <w:t xml:space="preserve">рерывной трудовой деятельности </w:t>
      </w:r>
      <w:r w:rsidRPr="003D401B">
        <w:rPr>
          <w:rFonts w:ascii="Arial" w:hAnsi="Arial" w:cs="Arial"/>
          <w:sz w:val="24"/>
          <w:szCs w:val="24"/>
        </w:rPr>
        <w:t>в данном учреждении.</w:t>
      </w:r>
    </w:p>
    <w:p w:rsidR="00872991" w:rsidRPr="003D401B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872991" w:rsidRDefault="00872991" w:rsidP="0087299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3.</w:t>
      </w:r>
      <w:r w:rsidR="00F761B3" w:rsidRPr="00872991">
        <w:rPr>
          <w:rFonts w:ascii="Arial" w:hAnsi="Arial" w:cs="Arial"/>
          <w:b/>
          <w:sz w:val="30"/>
          <w:szCs w:val="30"/>
        </w:rPr>
        <w:t>СТИМУЛИРУЮЩИЕ ВЫПЛАТЫ</w:t>
      </w:r>
    </w:p>
    <w:p w:rsidR="00872991" w:rsidRPr="00872991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872991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29.</w:t>
      </w:r>
      <w:r w:rsidR="00F761B3" w:rsidRPr="00872991">
        <w:rPr>
          <w:rFonts w:ascii="Arial" w:hAnsi="Arial" w:cs="Arial"/>
          <w:sz w:val="24"/>
          <w:szCs w:val="24"/>
        </w:rPr>
        <w:t>В соответствии с настоящим разделом, локальными актами об оплате труда устанавливаются стимулирующие выплаты работникам учреждений культуры, за исключением руководителя (далее по тексту раздела – работники учреждений), если иное не установлено настоящим Положением.</w:t>
      </w:r>
    </w:p>
    <w:p w:rsidR="00F761B3" w:rsidRPr="00872991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91">
        <w:rPr>
          <w:rFonts w:ascii="Arial" w:hAnsi="Arial" w:cs="Arial"/>
          <w:sz w:val="24"/>
          <w:szCs w:val="24"/>
        </w:rPr>
        <w:t>Устанавливаются следующие виды стимулирующих выплат:</w:t>
      </w:r>
    </w:p>
    <w:p w:rsidR="00F761B3" w:rsidRPr="00872991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872991">
        <w:rPr>
          <w:rFonts w:ascii="Arial" w:hAnsi="Arial" w:cs="Arial"/>
          <w:sz w:val="24"/>
          <w:szCs w:val="24"/>
        </w:rPr>
        <w:t>за интенсивность и высокие результаты работы;</w:t>
      </w:r>
    </w:p>
    <w:p w:rsidR="00F761B3" w:rsidRPr="00872991" w:rsidRDefault="0087299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872991">
        <w:rPr>
          <w:rFonts w:ascii="Arial" w:hAnsi="Arial" w:cs="Arial"/>
          <w:sz w:val="24"/>
          <w:szCs w:val="24"/>
        </w:rPr>
        <w:t>за качество выполняемых работ;</w:t>
      </w:r>
    </w:p>
    <w:p w:rsidR="00F761B3" w:rsidRPr="00872991" w:rsidRDefault="00872991" w:rsidP="00872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872991">
        <w:rPr>
          <w:rFonts w:ascii="Arial" w:hAnsi="Arial" w:cs="Arial"/>
          <w:sz w:val="24"/>
          <w:szCs w:val="24"/>
        </w:rPr>
        <w:t>за профессионал</w:t>
      </w:r>
      <w:r>
        <w:rPr>
          <w:rFonts w:ascii="Arial" w:hAnsi="Arial" w:cs="Arial"/>
          <w:sz w:val="24"/>
          <w:szCs w:val="24"/>
        </w:rPr>
        <w:t xml:space="preserve">ьное развитие, самостоятельность </w:t>
      </w:r>
      <w:r w:rsidR="00F761B3" w:rsidRPr="00872991">
        <w:rPr>
          <w:rFonts w:ascii="Arial" w:hAnsi="Arial" w:cs="Arial"/>
          <w:sz w:val="24"/>
          <w:szCs w:val="24"/>
        </w:rPr>
        <w:t>работника и важность выполняемых им работ;</w:t>
      </w:r>
    </w:p>
    <w:p w:rsidR="00F761B3" w:rsidRPr="00872991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91">
        <w:rPr>
          <w:rFonts w:ascii="Arial" w:hAnsi="Arial" w:cs="Arial"/>
          <w:sz w:val="24"/>
          <w:szCs w:val="24"/>
        </w:rPr>
        <w:t>4)премиальные выплаты по итогам работы.</w:t>
      </w:r>
    </w:p>
    <w:p w:rsidR="00F761B3" w:rsidRPr="00872991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91">
        <w:rPr>
          <w:rFonts w:ascii="Arial" w:hAnsi="Arial" w:cs="Arial"/>
          <w:sz w:val="24"/>
          <w:szCs w:val="24"/>
        </w:rPr>
        <w:t>30</w:t>
      </w:r>
      <w:r w:rsidR="00872991">
        <w:rPr>
          <w:rFonts w:ascii="Arial" w:hAnsi="Arial" w:cs="Arial"/>
          <w:sz w:val="24"/>
          <w:szCs w:val="24"/>
        </w:rPr>
        <w:t>.</w:t>
      </w:r>
      <w:r w:rsidRPr="00872991">
        <w:rPr>
          <w:rFonts w:ascii="Arial" w:hAnsi="Arial" w:cs="Arial"/>
          <w:sz w:val="24"/>
          <w:szCs w:val="24"/>
        </w:rPr>
        <w:t>Стимулирующие выплаты устанавливаются работникам учреждения в процентах (в коэффициентах) к минимальным окладам (должностным окладам), ставкам заработной платы или в абсолютных размерах с учетом требований настоящего Положения.</w:t>
      </w:r>
    </w:p>
    <w:p w:rsidR="00F761B3" w:rsidRPr="00872991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2991">
        <w:rPr>
          <w:rFonts w:ascii="Arial" w:hAnsi="Arial" w:cs="Arial"/>
          <w:sz w:val="24"/>
          <w:szCs w:val="24"/>
        </w:rPr>
        <w:t>31.К выплатам за интенсивность и высокие результаты работы относятся следующие категории выплат:</w:t>
      </w:r>
    </w:p>
    <w:p w:rsidR="00F761B3" w:rsidRPr="00872991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872991">
        <w:rPr>
          <w:rFonts w:ascii="Arial" w:hAnsi="Arial" w:cs="Arial"/>
          <w:sz w:val="24"/>
          <w:szCs w:val="24"/>
        </w:rPr>
        <w:t>выплата работникам учреждений, должности которых включены в приложение 2 к настоящему Положению, за участие в осуществлении учреждением основной деятельности, предусмотренной уставом учреждени</w:t>
      </w:r>
      <w:proofErr w:type="gramStart"/>
      <w:r w:rsidR="00F761B3" w:rsidRPr="00872991">
        <w:rPr>
          <w:rFonts w:ascii="Arial" w:hAnsi="Arial" w:cs="Arial"/>
          <w:sz w:val="24"/>
          <w:szCs w:val="24"/>
        </w:rPr>
        <w:t>я-</w:t>
      </w:r>
      <w:proofErr w:type="gramEnd"/>
      <w:r w:rsidR="00F761B3" w:rsidRPr="00872991">
        <w:rPr>
          <w:rFonts w:ascii="Arial" w:hAnsi="Arial" w:cs="Arial"/>
          <w:sz w:val="24"/>
          <w:szCs w:val="24"/>
        </w:rPr>
        <w:t xml:space="preserve"> в размере не менее 10 процентов;</w:t>
      </w:r>
    </w:p>
    <w:p w:rsidR="00F761B3" w:rsidRPr="00872991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872991">
        <w:rPr>
          <w:rFonts w:ascii="Arial" w:hAnsi="Arial" w:cs="Arial"/>
          <w:sz w:val="24"/>
          <w:szCs w:val="24"/>
        </w:rPr>
        <w:t>выплата за организацию и проведение мероприятий, включенных в федеральные целевые программы – в размере не  менее10 процентов;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3D401B">
        <w:rPr>
          <w:rFonts w:ascii="Arial" w:hAnsi="Arial" w:cs="Arial"/>
          <w:sz w:val="24"/>
          <w:szCs w:val="24"/>
        </w:rPr>
        <w:t xml:space="preserve">выплата за реализацию проектов, не предусмотренных муниципальными заданиями: за работу по заключению и исполнению муниципальных контрактов, гражданско – правовых договоров, а также, за оказание услуг (выполнение работ) сверх установленного муниципального задания учреждения – в размере </w:t>
      </w:r>
      <w:r w:rsidR="00F761B3" w:rsidRPr="00932614">
        <w:rPr>
          <w:rFonts w:ascii="Arial" w:hAnsi="Arial" w:cs="Arial"/>
          <w:sz w:val="24"/>
          <w:szCs w:val="24"/>
        </w:rPr>
        <w:t>не менее 10 процентов;</w:t>
      </w:r>
    </w:p>
    <w:p w:rsidR="00F761B3" w:rsidRPr="00932614" w:rsidRDefault="00932614" w:rsidP="00932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761B3" w:rsidRPr="003D401B">
        <w:rPr>
          <w:rFonts w:ascii="Arial" w:hAnsi="Arial" w:cs="Arial"/>
          <w:sz w:val="24"/>
          <w:szCs w:val="24"/>
        </w:rPr>
        <w:t>выплата за обеспечение производственно – творческой деятельности учреждений: за создание для комфортного посещения и (или) пребывания в учреждении, создание, реставрацию (ремонт) и эксплуатацию необходимых для реализации основной деятельности учреждения, предусмотренной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 xml:space="preserve">уставом, </w:t>
      </w:r>
      <w:r w:rsidRPr="003D401B">
        <w:rPr>
          <w:rFonts w:ascii="Arial" w:hAnsi="Arial" w:cs="Arial"/>
          <w:sz w:val="24"/>
          <w:szCs w:val="24"/>
        </w:rPr>
        <w:t>сценически</w:t>
      </w:r>
      <w:r w:rsidR="00F761B3" w:rsidRPr="003D401B">
        <w:rPr>
          <w:rFonts w:ascii="Arial" w:hAnsi="Arial" w:cs="Arial"/>
          <w:sz w:val="24"/>
          <w:szCs w:val="24"/>
        </w:rPr>
        <w:t xml:space="preserve"> постановочных средств, музейного и библиотечного имущества, оборудования, транспортных средств – в размере </w:t>
      </w:r>
      <w:r>
        <w:rPr>
          <w:rFonts w:ascii="Arial" w:hAnsi="Arial" w:cs="Arial"/>
          <w:sz w:val="24"/>
          <w:szCs w:val="24"/>
        </w:rPr>
        <w:t xml:space="preserve">не менее </w:t>
      </w:r>
      <w:r w:rsidR="00F761B3" w:rsidRPr="00932614">
        <w:rPr>
          <w:rFonts w:ascii="Arial" w:hAnsi="Arial" w:cs="Arial"/>
          <w:sz w:val="24"/>
          <w:szCs w:val="24"/>
        </w:rPr>
        <w:t>10 процентов;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F761B3" w:rsidRPr="003D401B">
        <w:rPr>
          <w:rFonts w:ascii="Arial" w:hAnsi="Arial" w:cs="Arial"/>
          <w:sz w:val="24"/>
          <w:szCs w:val="24"/>
        </w:rPr>
        <w:t xml:space="preserve">выплата за сложность подготавливаемых документов по информационным запросам, обращениям гражданам, в том числе.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архивных документов – в размере </w:t>
      </w:r>
      <w:r w:rsidR="00F761B3" w:rsidRPr="00932614">
        <w:rPr>
          <w:rFonts w:ascii="Arial" w:hAnsi="Arial" w:cs="Arial"/>
          <w:sz w:val="24"/>
          <w:szCs w:val="24"/>
        </w:rPr>
        <w:t>не менее 10 процентов;</w:t>
      </w:r>
    </w:p>
    <w:p w:rsidR="00F761B3" w:rsidRPr="00932614" w:rsidRDefault="00932614" w:rsidP="00932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761B3" w:rsidRPr="003D401B">
        <w:rPr>
          <w:rFonts w:ascii="Arial" w:hAnsi="Arial" w:cs="Arial"/>
          <w:sz w:val="24"/>
          <w:szCs w:val="24"/>
        </w:rPr>
        <w:t>выплата за работу с отдельными видами документов: за работу с архивными документами, книжными памятниками, документами,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формировании номенклатуры дел, документами при обеспечении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3D401B">
        <w:rPr>
          <w:rFonts w:ascii="Arial" w:hAnsi="Arial" w:cs="Arial"/>
          <w:sz w:val="24"/>
          <w:szCs w:val="24"/>
        </w:rPr>
        <w:t>государственного учета музейных предметов и музейных коллекций</w:t>
      </w:r>
      <w:r>
        <w:rPr>
          <w:rFonts w:ascii="Arial" w:hAnsi="Arial" w:cs="Arial"/>
          <w:sz w:val="24"/>
          <w:szCs w:val="24"/>
        </w:rPr>
        <w:t xml:space="preserve"> – в размере </w:t>
      </w:r>
      <w:r w:rsidR="00F761B3" w:rsidRPr="00932614">
        <w:rPr>
          <w:rFonts w:ascii="Arial" w:hAnsi="Arial" w:cs="Arial"/>
          <w:sz w:val="24"/>
          <w:szCs w:val="24"/>
        </w:rPr>
        <w:t>не менее 10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32.К выплатам за качество выполняемых работ относятся следующие категории выплат:</w:t>
      </w:r>
    </w:p>
    <w:p w:rsidR="00F761B3" w:rsidRPr="003D401B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3D401B">
        <w:rPr>
          <w:rFonts w:ascii="Arial" w:hAnsi="Arial" w:cs="Arial"/>
          <w:sz w:val="24"/>
          <w:szCs w:val="24"/>
        </w:rPr>
        <w:t>выплаты работникам учреждений за творческие успехи: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01B">
        <w:rPr>
          <w:rFonts w:ascii="Arial" w:hAnsi="Arial" w:cs="Arial"/>
          <w:sz w:val="24"/>
          <w:szCs w:val="24"/>
        </w:rPr>
        <w:t xml:space="preserve">За работу с одаренными детьми и талантливой молодежью, а также, с коллективами одаренных детей и талантливой молодежи, являющимися лауреатами областных, межрегиональных, всероссийских и международных выставок и конкурсов в области культуры и искусства, и (или) за работу с одаренными детьми и талантливой молодежью, являющимися стипендиатами и </w:t>
      </w:r>
      <w:r w:rsidRPr="003D401B">
        <w:rPr>
          <w:rFonts w:ascii="Arial" w:hAnsi="Arial" w:cs="Arial"/>
          <w:sz w:val="24"/>
          <w:szCs w:val="24"/>
        </w:rPr>
        <w:lastRenderedPageBreak/>
        <w:t xml:space="preserve">лауреатами премий Губернатора Иркутской области в области культуры и искусства – в размере </w:t>
      </w:r>
      <w:r w:rsidRPr="00932614">
        <w:rPr>
          <w:rFonts w:ascii="Arial" w:hAnsi="Arial" w:cs="Arial"/>
          <w:sz w:val="24"/>
          <w:szCs w:val="24"/>
        </w:rPr>
        <w:t>не менее 20</w:t>
      </w:r>
      <w:proofErr w:type="gramEnd"/>
      <w:r w:rsidRPr="00932614">
        <w:rPr>
          <w:rFonts w:ascii="Arial" w:hAnsi="Arial" w:cs="Arial"/>
          <w:sz w:val="24"/>
          <w:szCs w:val="24"/>
        </w:rPr>
        <w:t xml:space="preserve"> процентов;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3D401B">
        <w:rPr>
          <w:rFonts w:ascii="Arial" w:hAnsi="Arial" w:cs="Arial"/>
          <w:sz w:val="24"/>
          <w:szCs w:val="24"/>
        </w:rPr>
        <w:t xml:space="preserve">За работу в творческих коллективах учреждений – лауреатах областных, 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 – в размере </w:t>
      </w:r>
      <w:r w:rsidR="00F761B3" w:rsidRPr="00932614">
        <w:rPr>
          <w:rFonts w:ascii="Arial" w:hAnsi="Arial" w:cs="Arial"/>
          <w:sz w:val="24"/>
          <w:szCs w:val="24"/>
        </w:rPr>
        <w:t>не менее10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3)</w:t>
      </w:r>
      <w:proofErr w:type="gramStart"/>
      <w:r w:rsidRPr="003D401B">
        <w:rPr>
          <w:rFonts w:ascii="Arial" w:hAnsi="Arial" w:cs="Arial"/>
          <w:sz w:val="24"/>
          <w:szCs w:val="24"/>
        </w:rPr>
        <w:t>Имеющим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звание лауреата премии Губернатора Иркутской области – в размере</w:t>
      </w:r>
      <w:r w:rsidR="00932614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не менее</w:t>
      </w:r>
      <w:r w:rsidR="00932614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20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4)</w:t>
      </w:r>
      <w:proofErr w:type="gramStart"/>
      <w:r w:rsidRPr="003D401B">
        <w:rPr>
          <w:rFonts w:ascii="Arial" w:hAnsi="Arial" w:cs="Arial"/>
          <w:sz w:val="24"/>
          <w:szCs w:val="24"/>
        </w:rPr>
        <w:t>Награжденным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наградами Иркутской области – в размере </w:t>
      </w:r>
      <w:r w:rsidRPr="00932614">
        <w:rPr>
          <w:rFonts w:ascii="Arial" w:hAnsi="Arial" w:cs="Arial"/>
          <w:sz w:val="24"/>
          <w:szCs w:val="24"/>
        </w:rPr>
        <w:t>не менее 20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5)</w:t>
      </w:r>
      <w:proofErr w:type="gramStart"/>
      <w:r w:rsidRPr="003D401B">
        <w:rPr>
          <w:rFonts w:ascii="Arial" w:hAnsi="Arial" w:cs="Arial"/>
          <w:sz w:val="24"/>
          <w:szCs w:val="24"/>
        </w:rPr>
        <w:t>Имеющим</w:t>
      </w:r>
      <w:proofErr w:type="gramEnd"/>
      <w:r w:rsidRPr="003D401B">
        <w:rPr>
          <w:rFonts w:ascii="Arial" w:hAnsi="Arial" w:cs="Arial"/>
          <w:sz w:val="24"/>
          <w:szCs w:val="24"/>
        </w:rPr>
        <w:t xml:space="preserve"> почетные звания Иркутской области в соответствии с осуществляемой в учреждении трудовой функцией – в размере </w:t>
      </w:r>
      <w:r w:rsidRPr="00932614">
        <w:rPr>
          <w:rFonts w:ascii="Arial" w:hAnsi="Arial" w:cs="Arial"/>
          <w:sz w:val="24"/>
          <w:szCs w:val="24"/>
        </w:rPr>
        <w:t>не менее</w:t>
      </w:r>
      <w:r w:rsidR="00932614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15 процентов</w:t>
      </w:r>
      <w:r w:rsidR="00932614">
        <w:rPr>
          <w:rFonts w:ascii="Arial" w:hAnsi="Arial" w:cs="Arial"/>
          <w:sz w:val="24"/>
          <w:szCs w:val="24"/>
        </w:rPr>
        <w:t>.</w:t>
      </w:r>
    </w:p>
    <w:p w:rsidR="00F761B3" w:rsidRPr="003D401B" w:rsidRDefault="00F761B3" w:rsidP="00932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01B">
        <w:rPr>
          <w:rFonts w:ascii="Arial" w:hAnsi="Arial" w:cs="Arial"/>
          <w:sz w:val="24"/>
          <w:szCs w:val="24"/>
        </w:rPr>
        <w:t>Выплаты, пред</w:t>
      </w:r>
      <w:r w:rsidR="00932614">
        <w:rPr>
          <w:rFonts w:ascii="Arial" w:hAnsi="Arial" w:cs="Arial"/>
          <w:sz w:val="24"/>
          <w:szCs w:val="24"/>
        </w:rPr>
        <w:t xml:space="preserve">усмотренные выше обозначенными </w:t>
      </w:r>
      <w:r w:rsidRPr="003D401B">
        <w:rPr>
          <w:rFonts w:ascii="Arial" w:hAnsi="Arial" w:cs="Arial"/>
          <w:sz w:val="24"/>
          <w:szCs w:val="24"/>
        </w:rPr>
        <w:t>абзацами(1,2,3,4,5) настоящего подпункта устанавливается на срок 12 последующих календарных месяцев, начиная с месяца, в котором принят правовой акт (решение) о подведении итогов конкурса, выставки (фестивалей, смотров, иных мероприятий).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33</w:t>
      </w:r>
      <w:r w:rsidR="00932614">
        <w:rPr>
          <w:rFonts w:ascii="Arial" w:hAnsi="Arial" w:cs="Arial"/>
          <w:sz w:val="24"/>
          <w:szCs w:val="24"/>
        </w:rPr>
        <w:t>.</w:t>
      </w:r>
      <w:r w:rsidRPr="00932614">
        <w:rPr>
          <w:rFonts w:ascii="Arial" w:hAnsi="Arial" w:cs="Arial"/>
          <w:sz w:val="24"/>
          <w:szCs w:val="24"/>
        </w:rPr>
        <w:t>К выплатам</w:t>
      </w:r>
      <w:r w:rsidR="00932614">
        <w:rPr>
          <w:rFonts w:ascii="Arial" w:hAnsi="Arial" w:cs="Arial"/>
          <w:sz w:val="24"/>
          <w:szCs w:val="24"/>
        </w:rPr>
        <w:t xml:space="preserve"> за профессиональное развитие, </w:t>
      </w:r>
      <w:r w:rsidRPr="00932614">
        <w:rPr>
          <w:rFonts w:ascii="Arial" w:hAnsi="Arial" w:cs="Arial"/>
          <w:sz w:val="24"/>
          <w:szCs w:val="24"/>
        </w:rPr>
        <w:t>самостоятельность</w:t>
      </w:r>
      <w:r w:rsidR="00932614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работника и важность выполняемых им работ относятся следующие выплаты: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932614">
        <w:rPr>
          <w:rFonts w:ascii="Arial" w:hAnsi="Arial" w:cs="Arial"/>
          <w:sz w:val="24"/>
          <w:szCs w:val="24"/>
        </w:rPr>
        <w:t>выплаты работникам учреждений, награжденным ведомственными знаками отличия Министерства культуры СССР, Министерства культуры Российской Федерации, - в размере не менее10 процентов;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932614">
        <w:rPr>
          <w:rFonts w:ascii="Arial" w:hAnsi="Arial" w:cs="Arial"/>
          <w:sz w:val="24"/>
          <w:szCs w:val="24"/>
        </w:rPr>
        <w:t xml:space="preserve">выплаты работникам учреждений за личные заслуги устанавливаются </w:t>
      </w:r>
      <w:proofErr w:type="gramStart"/>
      <w:r w:rsidR="00F761B3" w:rsidRPr="00932614">
        <w:rPr>
          <w:rFonts w:ascii="Arial" w:hAnsi="Arial" w:cs="Arial"/>
          <w:sz w:val="24"/>
          <w:szCs w:val="24"/>
        </w:rPr>
        <w:t>при</w:t>
      </w:r>
      <w:proofErr w:type="gramEnd"/>
      <w:r w:rsidR="00F761B3" w:rsidRPr="00932614">
        <w:rPr>
          <w:rFonts w:ascii="Arial" w:hAnsi="Arial" w:cs="Arial"/>
          <w:sz w:val="24"/>
          <w:szCs w:val="24"/>
        </w:rPr>
        <w:t>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614">
        <w:rPr>
          <w:rFonts w:ascii="Arial" w:hAnsi="Arial" w:cs="Arial"/>
          <w:sz w:val="24"/>
          <w:szCs w:val="24"/>
        </w:rPr>
        <w:t>Поощрении Президентом Российской Федерации, Правительством Российской Федерации, присвоении работнику почетных званий Российской Фед</w:t>
      </w:r>
      <w:r w:rsidR="00932614">
        <w:rPr>
          <w:rFonts w:ascii="Arial" w:hAnsi="Arial" w:cs="Arial"/>
          <w:sz w:val="24"/>
          <w:szCs w:val="24"/>
        </w:rPr>
        <w:t xml:space="preserve">ерации, награждении работника, </w:t>
      </w:r>
      <w:r w:rsidRPr="00932614">
        <w:rPr>
          <w:rFonts w:ascii="Arial" w:hAnsi="Arial" w:cs="Arial"/>
          <w:sz w:val="24"/>
          <w:szCs w:val="24"/>
        </w:rPr>
        <w:t>знаками отличия Российской Федерации, награждении работника орденами и медалями Российской Федерации – в размере не менее30 процентов</w:t>
      </w:r>
      <w:r w:rsidR="00932614">
        <w:rPr>
          <w:rFonts w:ascii="Arial" w:hAnsi="Arial" w:cs="Arial"/>
          <w:sz w:val="24"/>
          <w:szCs w:val="24"/>
        </w:rPr>
        <w:t xml:space="preserve">; </w:t>
      </w:r>
      <w:r w:rsidRPr="00932614">
        <w:rPr>
          <w:rFonts w:ascii="Arial" w:hAnsi="Arial" w:cs="Arial"/>
          <w:sz w:val="24"/>
          <w:szCs w:val="24"/>
        </w:rPr>
        <w:t>На период 6 последовательных календарных месяцев, начиная с месяца представления в учреждение решения о поощрении (награждении);</w:t>
      </w:r>
      <w:proofErr w:type="gramEnd"/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3)выплаты при награждении </w:t>
      </w:r>
      <w:r w:rsidR="00F761B3" w:rsidRPr="00932614">
        <w:rPr>
          <w:rFonts w:ascii="Arial" w:hAnsi="Arial" w:cs="Arial"/>
          <w:sz w:val="24"/>
          <w:szCs w:val="24"/>
        </w:rPr>
        <w:t>ведомственными наградами Министерства образования и науки Российской Федерации и (или) Министерства культуры Российской Федерации и (или) Федерального архивного агентства – в размере не менее 25 процентов. На период 6 последовательных календарных месяцев, начиная с месяца представления в учреждение решения о награждении;</w:t>
      </w:r>
    </w:p>
    <w:p w:rsidR="00F761B3" w:rsidRPr="00932614" w:rsidRDefault="00932614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4)выплаты при поощрении </w:t>
      </w:r>
      <w:r w:rsidR="00F761B3" w:rsidRPr="00932614">
        <w:rPr>
          <w:rFonts w:ascii="Arial" w:hAnsi="Arial" w:cs="Arial"/>
          <w:sz w:val="24"/>
          <w:szCs w:val="24"/>
        </w:rPr>
        <w:t>министерством – в размере не менее20 процентов.</w:t>
      </w:r>
    </w:p>
    <w:p w:rsidR="00F761B3" w:rsidRPr="00932614" w:rsidRDefault="00F761B3" w:rsidP="009326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Выплата за личные заслуги, устанавливается работнику учреждения на период 6 последующих календарных месяцев, начиная с месяца представления в учреждение решения о поощрении (награждении);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5)за категорию (квалификационную, должностную, профессиональную), если категорирование должностей (профессий) предусмотрены единым тарифно – 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актами Российской Федерации (за исключением педагогических работников) – следующих размерах: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Работникам учреждений, должности которых согласно приложению 2 к настоящему Положению включены в Перечень должностей работников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учреждений Иркутской области: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Ведущий (ведущий мастер сцены) – в размере 35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lastRenderedPageBreak/>
        <w:t>Высшей категории – в размере 25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Первой категории – в размере 15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Второй категории – в размере 10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Работникам учреждений, должности (профессии) которых не включены в приложение 2 к настоящему Положению: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Высшей категории (класса) – в размере 20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Первой категории (класса) – в размере 15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Второй категории (кл</w:t>
      </w:r>
      <w:r w:rsidR="005A15F7">
        <w:rPr>
          <w:rFonts w:ascii="Arial" w:hAnsi="Arial" w:cs="Arial"/>
          <w:sz w:val="24"/>
          <w:szCs w:val="24"/>
        </w:rPr>
        <w:t>асса) – в размере 10 процентов;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Для должностей без применения категории (класса) – выплата не устанавливается;</w:t>
      </w:r>
    </w:p>
    <w:p w:rsidR="00F761B3" w:rsidRPr="00932614" w:rsidRDefault="005A15F7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6)выплаты за </w:t>
      </w:r>
      <w:r w:rsidR="00F761B3" w:rsidRPr="00932614">
        <w:rPr>
          <w:rFonts w:ascii="Arial" w:hAnsi="Arial" w:cs="Arial"/>
          <w:sz w:val="24"/>
          <w:szCs w:val="24"/>
        </w:rPr>
        <w:t>сложность выполняемых работ – в размере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не менее10 процентов.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Сложность выполняемой работы определяется, как количество услуг учреждения по основной деятельности, в предоставлении которых работник принимает участие в соответствии с возложенными на него трудовым договором обязанностями;</w:t>
      </w:r>
    </w:p>
    <w:p w:rsidR="00F761B3" w:rsidRPr="00932614" w:rsidRDefault="005A15F7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7)выплаты за </w:t>
      </w:r>
      <w:r w:rsidR="00F761B3" w:rsidRPr="00932614">
        <w:rPr>
          <w:rFonts w:ascii="Arial" w:hAnsi="Arial" w:cs="Arial"/>
          <w:sz w:val="24"/>
          <w:szCs w:val="24"/>
        </w:rPr>
        <w:t>важность выполняемых работ – в размере не менее 10процентов.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Важность выполняемой работы определяется как степень участия работника в осуществлении основной деятельности учреждения;</w:t>
      </w:r>
    </w:p>
    <w:p w:rsidR="00F761B3" w:rsidRPr="00932614" w:rsidRDefault="005A15F7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 w:rsidR="00F761B3" w:rsidRPr="00932614">
        <w:rPr>
          <w:rFonts w:ascii="Arial" w:hAnsi="Arial" w:cs="Arial"/>
          <w:sz w:val="24"/>
          <w:szCs w:val="24"/>
        </w:rPr>
        <w:t>К премиальным выплатам по итогам работы относятся: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Премия по итогам работы за месяц.</w:t>
      </w:r>
    </w:p>
    <w:p w:rsidR="00F761B3" w:rsidRPr="00932614" w:rsidRDefault="00F761B3" w:rsidP="005A1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614">
        <w:rPr>
          <w:rFonts w:ascii="Arial" w:hAnsi="Arial" w:cs="Arial"/>
          <w:sz w:val="24"/>
          <w:szCs w:val="24"/>
        </w:rPr>
        <w:t>35.Условием премирования работников учреждений за работу в</w:t>
      </w:r>
      <w:r w:rsidR="005A15F7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календарном периоде (месяц), является отсутствие фактов применения дисциплинарных взысканий к работнику в соответствующем, кал</w:t>
      </w:r>
      <w:r w:rsidR="005A15F7">
        <w:rPr>
          <w:rFonts w:ascii="Arial" w:hAnsi="Arial" w:cs="Arial"/>
          <w:sz w:val="24"/>
          <w:szCs w:val="24"/>
        </w:rPr>
        <w:t xml:space="preserve">ендарном периоде, в том числе, </w:t>
      </w:r>
      <w:r w:rsidRPr="00932614">
        <w:rPr>
          <w:rFonts w:ascii="Arial" w:hAnsi="Arial" w:cs="Arial"/>
          <w:sz w:val="24"/>
          <w:szCs w:val="24"/>
        </w:rPr>
        <w:t>по итогам рассмотрения обращений и заявлений граждан на некачественное оказание услуг (выполнение работ) работником, в</w:t>
      </w:r>
      <w:r w:rsidR="005A15F7">
        <w:rPr>
          <w:rFonts w:ascii="Arial" w:hAnsi="Arial" w:cs="Arial"/>
          <w:sz w:val="24"/>
          <w:szCs w:val="24"/>
        </w:rPr>
        <w:t xml:space="preserve"> случаях, если оказание услуг, </w:t>
      </w:r>
      <w:r w:rsidRPr="00932614">
        <w:rPr>
          <w:rFonts w:ascii="Arial" w:hAnsi="Arial" w:cs="Arial"/>
          <w:sz w:val="24"/>
          <w:szCs w:val="24"/>
        </w:rPr>
        <w:t>(выполнение работ) входит в должностные обязанности работника.</w:t>
      </w:r>
      <w:proofErr w:type="gramEnd"/>
    </w:p>
    <w:p w:rsidR="00F761B3" w:rsidRPr="00932614" w:rsidRDefault="00F761B3" w:rsidP="005A15F7">
      <w:pPr>
        <w:tabs>
          <w:tab w:val="left" w:pos="409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36.Основанием выплаты пре</w:t>
      </w:r>
      <w:r w:rsidR="005A15F7">
        <w:rPr>
          <w:rFonts w:ascii="Arial" w:hAnsi="Arial" w:cs="Arial"/>
          <w:sz w:val="24"/>
          <w:szCs w:val="24"/>
        </w:rPr>
        <w:t xml:space="preserve">мии по итогам работы за месяц, полугодие, квартал, год, </w:t>
      </w:r>
      <w:r w:rsidRPr="00932614">
        <w:rPr>
          <w:rFonts w:ascii="Arial" w:hAnsi="Arial" w:cs="Arial"/>
          <w:sz w:val="24"/>
          <w:szCs w:val="24"/>
        </w:rPr>
        <w:t>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Основаниями выплаты премии по итогам работы за год является участие работника учреждения в выполнении муниципального задания учреждения.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Степень участия в выполнении муниципального задания соответствующего учреждения определяется руководителем, в непосредственном подчинении которого находится работник.</w:t>
      </w:r>
    </w:p>
    <w:p w:rsidR="005A15F7" w:rsidRDefault="005A15F7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5A15F7" w:rsidRDefault="005A15F7" w:rsidP="005A15F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A15F7">
        <w:rPr>
          <w:rFonts w:ascii="Arial" w:hAnsi="Arial" w:cs="Arial"/>
          <w:b/>
          <w:sz w:val="30"/>
          <w:szCs w:val="30"/>
        </w:rPr>
        <w:t>Глава 4.</w:t>
      </w:r>
      <w:r w:rsidR="00F761B3" w:rsidRPr="005A15F7">
        <w:rPr>
          <w:rFonts w:ascii="Arial" w:hAnsi="Arial" w:cs="Arial"/>
          <w:b/>
          <w:sz w:val="30"/>
          <w:szCs w:val="30"/>
        </w:rPr>
        <w:t>УСТАНОВЛЕНИЕ СТИМУЛИРУЮЩИХ ВЫПЛАТ</w:t>
      </w:r>
    </w:p>
    <w:p w:rsidR="005A15F7" w:rsidRDefault="005A15F7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37.Стимулирующие выпл</w:t>
      </w:r>
      <w:r w:rsidR="005A15F7">
        <w:rPr>
          <w:rFonts w:ascii="Arial" w:hAnsi="Arial" w:cs="Arial"/>
          <w:sz w:val="24"/>
          <w:szCs w:val="24"/>
        </w:rPr>
        <w:t>аты устанавливаются работникам,</w:t>
      </w:r>
      <w:r w:rsidRPr="00932614">
        <w:rPr>
          <w:rFonts w:ascii="Arial" w:hAnsi="Arial" w:cs="Arial"/>
          <w:sz w:val="24"/>
          <w:szCs w:val="24"/>
        </w:rPr>
        <w:t xml:space="preserve"> работающим по совместительству, с учетом: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1) показателей и критериев эффективности деятельности работников учреждения;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2)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комиссия), если иное не установлено настоящим Положением.</w:t>
      </w:r>
    </w:p>
    <w:p w:rsidR="00F761B3" w:rsidRPr="00932614" w:rsidRDefault="00F761B3" w:rsidP="00EE7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38.Порядок установления с</w:t>
      </w:r>
      <w:r w:rsidR="005A15F7">
        <w:rPr>
          <w:rFonts w:ascii="Arial" w:hAnsi="Arial" w:cs="Arial"/>
          <w:sz w:val="24"/>
          <w:szCs w:val="24"/>
        </w:rPr>
        <w:t xml:space="preserve">тимулирующих выплат работникам </w:t>
      </w:r>
      <w:r w:rsidRPr="00932614">
        <w:rPr>
          <w:rFonts w:ascii="Arial" w:hAnsi="Arial" w:cs="Arial"/>
          <w:sz w:val="24"/>
          <w:szCs w:val="24"/>
        </w:rPr>
        <w:t>устанавливается главой 5 настоящего Положения.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39.</w:t>
      </w:r>
      <w:r w:rsidR="00F761B3" w:rsidRPr="00932614">
        <w:rPr>
          <w:rFonts w:ascii="Arial" w:hAnsi="Arial" w:cs="Arial"/>
          <w:sz w:val="24"/>
          <w:szCs w:val="24"/>
        </w:rPr>
        <w:t>Показатели и критерии эффективности деятельности работников учреждений определяются локальными актами по оплате труда по каждому вид</w:t>
      </w:r>
      <w:r>
        <w:rPr>
          <w:rFonts w:ascii="Arial" w:hAnsi="Arial" w:cs="Arial"/>
          <w:sz w:val="24"/>
          <w:szCs w:val="24"/>
        </w:rPr>
        <w:t xml:space="preserve">у выплат с учетом рекомендаций </w:t>
      </w:r>
      <w:r w:rsidR="00F761B3" w:rsidRPr="00932614">
        <w:rPr>
          <w:rFonts w:ascii="Arial" w:hAnsi="Arial" w:cs="Arial"/>
          <w:sz w:val="24"/>
          <w:szCs w:val="24"/>
        </w:rPr>
        <w:t>МБУК «БАБАГАЙСКИЙ КИЦД СОЗВЕЗДИЕ», утвержденных нормативно-правовым актом.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Состав и порядок работы комиссии утверждается локальным актом учреждения</w:t>
      </w:r>
      <w:r w:rsidR="00EE79ED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 xml:space="preserve">культуры МБУК «БАБАГАЙСКИЙ КИЦД СОЗВЕЗДИЕ»- (Положение </w:t>
      </w:r>
      <w:proofErr w:type="gramStart"/>
      <w:r w:rsidRPr="00932614">
        <w:rPr>
          <w:rFonts w:ascii="Arial" w:hAnsi="Arial" w:cs="Arial"/>
          <w:sz w:val="24"/>
          <w:szCs w:val="24"/>
        </w:rPr>
        <w:t>о</w:t>
      </w:r>
      <w:proofErr w:type="gramEnd"/>
      <w:r w:rsidRPr="00932614">
        <w:rPr>
          <w:rFonts w:ascii="Arial" w:hAnsi="Arial" w:cs="Arial"/>
          <w:sz w:val="24"/>
          <w:szCs w:val="24"/>
        </w:rPr>
        <w:t xml:space="preserve"> определение стимулирующих вып</w:t>
      </w:r>
      <w:r w:rsidR="00EE79ED">
        <w:rPr>
          <w:rFonts w:ascii="Arial" w:hAnsi="Arial" w:cs="Arial"/>
          <w:sz w:val="24"/>
          <w:szCs w:val="24"/>
        </w:rPr>
        <w:t>лат, приказ о составе комиссии)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F761B3" w:rsidRPr="00932614">
        <w:rPr>
          <w:rFonts w:ascii="Arial" w:hAnsi="Arial" w:cs="Arial"/>
          <w:sz w:val="24"/>
          <w:szCs w:val="24"/>
        </w:rPr>
        <w:t>Представление по определению размеров стимулирующих выплат на работников учреждения МБУК «БАБАГАЙСКИЙ КИЦД СОЗВЕЗДИЕ» (далее – представление) направляется руководителем учреждения в комиссию.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А так же, на руководит</w:t>
      </w:r>
      <w:r w:rsidR="00EE79ED">
        <w:rPr>
          <w:rFonts w:ascii="Arial" w:hAnsi="Arial" w:cs="Arial"/>
          <w:sz w:val="24"/>
          <w:szCs w:val="24"/>
        </w:rPr>
        <w:t xml:space="preserve">елей структурных подразделений </w:t>
      </w:r>
      <w:r w:rsidRPr="00932614">
        <w:rPr>
          <w:rFonts w:ascii="Arial" w:hAnsi="Arial" w:cs="Arial"/>
          <w:sz w:val="24"/>
          <w:szCs w:val="24"/>
        </w:rPr>
        <w:t>учреждения культуры.</w:t>
      </w:r>
    </w:p>
    <w:p w:rsidR="00F761B3" w:rsidRPr="00932614" w:rsidRDefault="00F761B3" w:rsidP="00EE7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Руководителями соответствующих структурных подразделений учреждений – на работников, подчиненных руководителям соответствующих структурных подразделений учреждения МБУК «БАБАГАЙСКИЙ КИЦД СОЗВЕЗДИЕ».</w:t>
      </w:r>
    </w:p>
    <w:p w:rsidR="00F761B3" w:rsidRPr="00932614" w:rsidRDefault="00F761B3" w:rsidP="00EE7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На работников, находящихся в непосредственном подчинении руководителя</w:t>
      </w:r>
      <w:r w:rsidR="00EE79ED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учреждения, представление составляется ими самостоятельно или руководителем учреждения, с учетом установленных настоящей главой требований.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41.Представление, </w:t>
      </w:r>
      <w:r w:rsidR="00F761B3" w:rsidRPr="00932614">
        <w:rPr>
          <w:rFonts w:ascii="Arial" w:hAnsi="Arial" w:cs="Arial"/>
          <w:sz w:val="24"/>
          <w:szCs w:val="24"/>
        </w:rPr>
        <w:t>должно содержать сведения о выполнении работником учреждения показателей эффективности деятельности, о наличии условий и оснований установления стимулирующих выплат каждого из работников учреждения, находящихся в непосредственном подчинении руководителя структурного подразделения учреждения</w:t>
      </w:r>
      <w:proofErr w:type="gramStart"/>
      <w:r w:rsidR="00F761B3" w:rsidRPr="00932614">
        <w:rPr>
          <w:rFonts w:ascii="Arial" w:hAnsi="Arial" w:cs="Arial"/>
          <w:sz w:val="24"/>
          <w:szCs w:val="24"/>
        </w:rPr>
        <w:t xml:space="preserve"> ,</w:t>
      </w:r>
      <w:proofErr w:type="gramEnd"/>
      <w:r w:rsidR="00F761B3" w:rsidRPr="00932614">
        <w:rPr>
          <w:rFonts w:ascii="Arial" w:hAnsi="Arial" w:cs="Arial"/>
          <w:sz w:val="24"/>
          <w:szCs w:val="24"/>
        </w:rPr>
        <w:t xml:space="preserve"> фактически отработанном каждым работником учреждения времени в календарном периоде, включая время нахождения в командировках, рекомендуемый размер выплаты стимулирующего характера.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Представление составляется в свободной форме лицами, указанными в пункте 40 настоящего Положения на основании письменного обращения работника учреждения об установлении стимулирующих выплат, если иное не установлено настоящим Положением.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</w:t>
      </w:r>
      <w:r w:rsidR="00F761B3" w:rsidRPr="00932614">
        <w:rPr>
          <w:rFonts w:ascii="Arial" w:hAnsi="Arial" w:cs="Arial"/>
          <w:sz w:val="24"/>
          <w:szCs w:val="24"/>
        </w:rPr>
        <w:t>Представление составляется лицами, указанными в пункте 40 настоящего Положения, по собственной инициативе в случаях: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932614">
        <w:rPr>
          <w:rFonts w:ascii="Arial" w:hAnsi="Arial" w:cs="Arial"/>
          <w:sz w:val="24"/>
          <w:szCs w:val="24"/>
        </w:rPr>
        <w:t>при изменении наименований, порядка установления и размеров стимулирующих выплат, предусмотренных локальными актами об оплате труда;</w:t>
      </w:r>
    </w:p>
    <w:p w:rsidR="00F761B3" w:rsidRPr="00932614" w:rsidRDefault="00EE79ED" w:rsidP="00EE79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932614">
        <w:rPr>
          <w:rFonts w:ascii="Arial" w:hAnsi="Arial" w:cs="Arial"/>
          <w:sz w:val="24"/>
          <w:szCs w:val="24"/>
        </w:rPr>
        <w:t>фактического изменения результатов (качества) выполнения должностных обязанностей работником, которое может привести к уменьшению размеров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стимулирующих выплат, установленных работнику;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932614">
        <w:rPr>
          <w:rFonts w:ascii="Arial" w:hAnsi="Arial" w:cs="Arial"/>
          <w:sz w:val="24"/>
          <w:szCs w:val="24"/>
        </w:rPr>
        <w:t>заключения трудового договора (дополнительного соглашения к трудовому договору) с работником непосредственным руководителем структурного подразделения, в котором работник учреждения должен исполнять (исполняет) трудовые (должностные) обязанности и направляется руководителю учреждения не позднее одного рабочего дня, предшествующего подписания трудового договора (дополнительного соглашения к трудовому договору) с работником;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761B3" w:rsidRPr="00932614">
        <w:rPr>
          <w:rFonts w:ascii="Arial" w:hAnsi="Arial" w:cs="Arial"/>
          <w:sz w:val="24"/>
          <w:szCs w:val="24"/>
        </w:rPr>
        <w:t>при установлении и определении размеров премиальных выплат.</w:t>
      </w:r>
    </w:p>
    <w:p w:rsidR="00F761B3" w:rsidRPr="00932614" w:rsidRDefault="00EE79ED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F761B3" w:rsidRPr="00932614">
        <w:rPr>
          <w:rFonts w:ascii="Arial" w:hAnsi="Arial" w:cs="Arial"/>
          <w:sz w:val="24"/>
          <w:szCs w:val="24"/>
        </w:rPr>
        <w:t>размеры стимулирующих выплат, за исключением премиальных выплат по итогам работы, устанавливаются в трудовых договорах, заключаемых с работниками учреждения, с учетом рекомендаций комиссии по определению</w:t>
      </w:r>
      <w:r w:rsidR="00621ED1">
        <w:rPr>
          <w:rFonts w:ascii="Arial" w:hAnsi="Arial" w:cs="Arial"/>
          <w:sz w:val="24"/>
          <w:szCs w:val="24"/>
        </w:rPr>
        <w:t xml:space="preserve"> размеров стимулирующих выплат.</w:t>
      </w:r>
    </w:p>
    <w:p w:rsidR="00F761B3" w:rsidRPr="00932614" w:rsidRDefault="00F761B3" w:rsidP="0062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lastRenderedPageBreak/>
        <w:t>Размеры премиальных выплат работникам по итогам работы, устанавливаются руководителем учреждения в локальном акте учреждения с учетом рекомендаций комиссии</w:t>
      </w:r>
      <w:r w:rsidR="00621ED1">
        <w:rPr>
          <w:rFonts w:ascii="Arial" w:hAnsi="Arial" w:cs="Arial"/>
          <w:sz w:val="24"/>
          <w:szCs w:val="24"/>
        </w:rPr>
        <w:t xml:space="preserve"> п</w:t>
      </w:r>
      <w:r w:rsidRPr="00932614">
        <w:rPr>
          <w:rFonts w:ascii="Arial" w:hAnsi="Arial" w:cs="Arial"/>
          <w:sz w:val="24"/>
          <w:szCs w:val="24"/>
        </w:rPr>
        <w:t>о</w:t>
      </w:r>
      <w:r w:rsidR="00621ED1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определению размеров стимулирующих выплат. Общий объем премиального фонда определяется в соответствии со штатным расписанием, в связи с чем, к размеру премии по итогам работы каждому работнику</w:t>
      </w:r>
      <w:r w:rsidR="00621ED1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учреждения, определенному, в соответствии с критериями оценки эффективности деятельности, могут применяться повышающие и понижающие коэффициенты.</w:t>
      </w:r>
    </w:p>
    <w:p w:rsidR="00621ED1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621ED1" w:rsidRDefault="00621ED1" w:rsidP="00621ED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5.</w:t>
      </w:r>
      <w:r w:rsidRPr="00621ED1">
        <w:rPr>
          <w:rFonts w:ascii="Arial" w:hAnsi="Arial" w:cs="Arial"/>
          <w:b/>
          <w:sz w:val="30"/>
          <w:szCs w:val="30"/>
        </w:rPr>
        <w:t>ОСОБЕННОСТИ УСТАНОВЛЕНИЯ ЗАРАБОТНОЙ ПЛАТЫ РУКОВОДИТЕЛЯМ</w:t>
      </w:r>
    </w:p>
    <w:p w:rsidR="00621ED1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 w:rsidR="00F761B3" w:rsidRPr="00932614">
        <w:rPr>
          <w:rFonts w:ascii="Arial" w:hAnsi="Arial" w:cs="Arial"/>
          <w:sz w:val="24"/>
          <w:szCs w:val="24"/>
        </w:rPr>
        <w:t>Должностной оклад руководителя учреждения культуры МБУК «БАБАГАЙСКИЙ КИЦД СОЗВЕЗДИЕ», утверждается учредителем в заключаемом с ним трудовом договоре, на основании Распоряжения главы администрации по утверждению оклада руководителя учреждения культуры.</w:t>
      </w: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45.Должностной оклад </w:t>
      </w:r>
      <w:r w:rsidR="00F761B3" w:rsidRPr="00932614">
        <w:rPr>
          <w:rFonts w:ascii="Arial" w:hAnsi="Arial" w:cs="Arial"/>
          <w:sz w:val="24"/>
          <w:szCs w:val="24"/>
        </w:rPr>
        <w:t>руководителя учрежде</w:t>
      </w:r>
      <w:r>
        <w:rPr>
          <w:rFonts w:ascii="Arial" w:hAnsi="Arial" w:cs="Arial"/>
          <w:sz w:val="24"/>
          <w:szCs w:val="24"/>
        </w:rPr>
        <w:t xml:space="preserve">ния определяется в заключённом </w:t>
      </w:r>
      <w:r w:rsidR="00F761B3" w:rsidRPr="00932614">
        <w:rPr>
          <w:rFonts w:ascii="Arial" w:hAnsi="Arial" w:cs="Arial"/>
          <w:sz w:val="24"/>
          <w:szCs w:val="24"/>
        </w:rPr>
        <w:t>с ним трудовом договоре, в зависимости от должностного оклада руководителя 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учреж</w:t>
      </w:r>
      <w:r>
        <w:rPr>
          <w:rFonts w:ascii="Arial" w:hAnsi="Arial" w:cs="Arial"/>
          <w:sz w:val="24"/>
          <w:szCs w:val="24"/>
        </w:rPr>
        <w:t xml:space="preserve">дения. </w:t>
      </w:r>
      <w:r w:rsidR="00F761B3" w:rsidRPr="00932614">
        <w:rPr>
          <w:rFonts w:ascii="Arial" w:hAnsi="Arial" w:cs="Arial"/>
          <w:sz w:val="24"/>
          <w:szCs w:val="24"/>
        </w:rPr>
        <w:t>Должностной оклад руководителя учреждения культуры, устанавливается в кратном отношении к средней заработной плате работников, относящихся к основному персоналу возглавляемого им учреждения, и составляет от 1 до 3 размеров указанной средней заработной платы, и устанавливается с учётом рекомендаций комиссии по установлению выплаты и утверждается распоряжением главы администрации.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К основному персоналу учреждения культуры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621ED1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Должностной оклад заместителя руководителя уч</w:t>
      </w:r>
      <w:r w:rsidR="00621ED1">
        <w:rPr>
          <w:rFonts w:ascii="Arial" w:hAnsi="Arial" w:cs="Arial"/>
          <w:sz w:val="24"/>
          <w:szCs w:val="24"/>
        </w:rPr>
        <w:t xml:space="preserve">реждения (если таковые имеются </w:t>
      </w:r>
      <w:r w:rsidRPr="00932614">
        <w:rPr>
          <w:rFonts w:ascii="Arial" w:hAnsi="Arial" w:cs="Arial"/>
          <w:sz w:val="24"/>
          <w:szCs w:val="24"/>
        </w:rPr>
        <w:t>по штатному расписанию), устанавливается на 10-45 процентов</w:t>
      </w:r>
      <w:r w:rsidR="00621ED1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ниже должностного оклада руководителя соответствующего учреждения.</w:t>
      </w:r>
    </w:p>
    <w:p w:rsidR="00F761B3" w:rsidRPr="00932614" w:rsidRDefault="00F761B3" w:rsidP="0062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46.Должностной оклад заместителя руководителя устанавливается с учетом:</w:t>
      </w:r>
    </w:p>
    <w:p w:rsidR="00F761B3" w:rsidRPr="00932614" w:rsidRDefault="00621ED1" w:rsidP="00621ED1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932614">
        <w:rPr>
          <w:rFonts w:ascii="Arial" w:hAnsi="Arial" w:cs="Arial"/>
          <w:sz w:val="24"/>
          <w:szCs w:val="24"/>
        </w:rPr>
        <w:t>размера должностного оклада руководителя учреждения;</w:t>
      </w: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932614">
        <w:rPr>
          <w:rFonts w:ascii="Arial" w:hAnsi="Arial" w:cs="Arial"/>
          <w:sz w:val="24"/>
          <w:szCs w:val="24"/>
        </w:rPr>
        <w:t>степени участия в организации осуществления основных видов деятельности учреждения, административно – хозяйственной, финансовой и иных неосновных видов деятельности учреждения;</w:t>
      </w: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932614">
        <w:rPr>
          <w:rFonts w:ascii="Arial" w:hAnsi="Arial" w:cs="Arial"/>
          <w:sz w:val="24"/>
          <w:szCs w:val="24"/>
        </w:rPr>
        <w:t>количества заместителей руководителя учреждения;</w:t>
      </w: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761B3" w:rsidRPr="00932614">
        <w:rPr>
          <w:rFonts w:ascii="Arial" w:hAnsi="Arial" w:cs="Arial"/>
          <w:sz w:val="24"/>
          <w:szCs w:val="24"/>
        </w:rPr>
        <w:t>выполнения количественных и качественных показателей государственного задания учреждения в предыдущем году;</w:t>
      </w:r>
    </w:p>
    <w:p w:rsidR="00F761B3" w:rsidRPr="00932614" w:rsidRDefault="00F761B3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5)стажа работника учреждения</w:t>
      </w:r>
      <w:r w:rsidR="00621ED1">
        <w:rPr>
          <w:rFonts w:ascii="Arial" w:hAnsi="Arial" w:cs="Arial"/>
          <w:sz w:val="24"/>
          <w:szCs w:val="24"/>
        </w:rPr>
        <w:t xml:space="preserve"> </w:t>
      </w:r>
      <w:r w:rsidRPr="00932614">
        <w:rPr>
          <w:rFonts w:ascii="Arial" w:hAnsi="Arial" w:cs="Arial"/>
          <w:sz w:val="24"/>
          <w:szCs w:val="24"/>
        </w:rPr>
        <w:t>культуры.</w:t>
      </w:r>
    </w:p>
    <w:p w:rsidR="00F761B3" w:rsidRPr="00932614" w:rsidRDefault="00621ED1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47.Руководителю учреждения, </w:t>
      </w:r>
      <w:r w:rsidR="00F761B3" w:rsidRPr="00932614">
        <w:rPr>
          <w:rFonts w:ascii="Arial" w:hAnsi="Arial" w:cs="Arial"/>
          <w:sz w:val="24"/>
          <w:szCs w:val="24"/>
        </w:rPr>
        <w:t xml:space="preserve">стимулирующие выплаты устанавливаются на основании утвержденных комиссией по определению стимулирующих </w:t>
      </w:r>
      <w:proofErr w:type="gramStart"/>
      <w:r w:rsidR="00F761B3" w:rsidRPr="00932614">
        <w:rPr>
          <w:rFonts w:ascii="Arial" w:hAnsi="Arial" w:cs="Arial"/>
          <w:sz w:val="24"/>
          <w:szCs w:val="24"/>
        </w:rPr>
        <w:t>выплат показателей эффективности деятельности руководителя учреждения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культуры, находящегося в ведении Администрации, в виде премиальных выплат по итогам работы за месяц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в процентах к должностному окладу или в абсолютных размерах.</w:t>
      </w:r>
    </w:p>
    <w:p w:rsidR="00F761B3" w:rsidRPr="00932614" w:rsidRDefault="00621ED1" w:rsidP="0062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F761B3" w:rsidRPr="00932614">
        <w:rPr>
          <w:rFonts w:ascii="Arial" w:hAnsi="Arial" w:cs="Arial"/>
          <w:sz w:val="24"/>
          <w:szCs w:val="24"/>
        </w:rPr>
        <w:t>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взысканий, фактов привлечения руководителя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к административной и (или) уголовной ответственности в связи с исполнением им трудовых (должностных) обязанностей в соответствующем периоде, за который осуществляется премирование.</w:t>
      </w:r>
    </w:p>
    <w:p w:rsidR="00F761B3" w:rsidRPr="00932614" w:rsidRDefault="00621ED1" w:rsidP="00621E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49.</w:t>
      </w:r>
      <w:r w:rsidR="00F761B3" w:rsidRPr="00932614">
        <w:rPr>
          <w:rFonts w:ascii="Arial" w:hAnsi="Arial" w:cs="Arial"/>
          <w:sz w:val="24"/>
          <w:szCs w:val="24"/>
        </w:rPr>
        <w:t>Размеры стимулирующих выплат руководителю учреждения культуры</w:t>
      </w:r>
      <w:r>
        <w:rPr>
          <w:rFonts w:ascii="Arial" w:hAnsi="Arial" w:cs="Arial"/>
          <w:sz w:val="24"/>
          <w:szCs w:val="24"/>
        </w:rPr>
        <w:t xml:space="preserve"> определяются решением комиссии </w:t>
      </w:r>
      <w:r w:rsidR="00F761B3" w:rsidRPr="00932614">
        <w:rPr>
          <w:rFonts w:ascii="Arial" w:hAnsi="Arial" w:cs="Arial"/>
          <w:sz w:val="24"/>
          <w:szCs w:val="24"/>
        </w:rPr>
        <w:t>по распределению стимулирующих выплат не позднее 25 числа месяца, следующего за месяцем, которым оканчивается соответствующий период.</w:t>
      </w:r>
    </w:p>
    <w:p w:rsidR="00F761B3" w:rsidRPr="00932614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F761B3" w:rsidRPr="00932614">
        <w:rPr>
          <w:rFonts w:ascii="Arial" w:hAnsi="Arial" w:cs="Arial"/>
          <w:sz w:val="24"/>
          <w:szCs w:val="24"/>
        </w:rPr>
        <w:t>Протоколы комиссии по стимулирующим выплатам должны содержать информацию:</w:t>
      </w:r>
    </w:p>
    <w:p w:rsidR="00F761B3" w:rsidRPr="00932614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932614">
        <w:rPr>
          <w:rFonts w:ascii="Arial" w:hAnsi="Arial" w:cs="Arial"/>
          <w:sz w:val="24"/>
          <w:szCs w:val="24"/>
        </w:rPr>
        <w:t>о соблюдении условий премирования, установленных пунктом 48 настоящего Положения;</w:t>
      </w:r>
    </w:p>
    <w:p w:rsidR="00F761B3" w:rsidRPr="00932614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932614">
        <w:rPr>
          <w:rFonts w:ascii="Arial" w:hAnsi="Arial" w:cs="Arial"/>
          <w:sz w:val="24"/>
          <w:szCs w:val="24"/>
        </w:rPr>
        <w:t>о выполнении показателей эффективности деятельности руководителя учреждения;</w:t>
      </w:r>
    </w:p>
    <w:p w:rsidR="00F761B3" w:rsidRPr="00932614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932614">
        <w:rPr>
          <w:rFonts w:ascii="Arial" w:hAnsi="Arial" w:cs="Arial"/>
          <w:sz w:val="24"/>
          <w:szCs w:val="24"/>
        </w:rPr>
        <w:t>о рекомендуемом размере стимулирующих выплат и мотивированное его обоснование.</w:t>
      </w:r>
    </w:p>
    <w:p w:rsidR="00F761B3" w:rsidRPr="00932614" w:rsidRDefault="009D5AB8" w:rsidP="009D5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 w:rsidR="00F761B3" w:rsidRPr="00932614">
        <w:rPr>
          <w:rFonts w:ascii="Arial" w:hAnsi="Arial" w:cs="Arial"/>
          <w:sz w:val="24"/>
          <w:szCs w:val="24"/>
        </w:rPr>
        <w:t>Выплаты стимулирующего характера заместителю руководителя</w:t>
      </w:r>
      <w:proofErr w:type="gramStart"/>
      <w:r w:rsidR="00F761B3" w:rsidRPr="00932614">
        <w:rPr>
          <w:rFonts w:ascii="Arial" w:hAnsi="Arial" w:cs="Arial"/>
          <w:sz w:val="24"/>
          <w:szCs w:val="24"/>
        </w:rPr>
        <w:t>,(</w:t>
      </w:r>
      <w:proofErr w:type="gramEnd"/>
      <w:r w:rsidR="00F761B3" w:rsidRPr="00932614">
        <w:rPr>
          <w:rFonts w:ascii="Arial" w:hAnsi="Arial" w:cs="Arial"/>
          <w:sz w:val="24"/>
          <w:szCs w:val="24"/>
        </w:rPr>
        <w:t>если таковые имеются в соответствии со штатным расписанием),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учреждения устанавливаются на основании утвержденных показателей и критериев эффективности деятельности работников муниципального учреждения, в виде премиальных выплат по итогам работы за полугодие в процентах к должностным окладам или в абсолютных размерах, а также, представлений, направленных руководителю учреждения или самостоятельно им составленных.</w:t>
      </w:r>
    </w:p>
    <w:p w:rsidR="009D5AB8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9D5AB8" w:rsidRDefault="009D5AB8" w:rsidP="009D5AB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6.</w:t>
      </w:r>
      <w:r w:rsidRPr="009D5AB8">
        <w:rPr>
          <w:rFonts w:ascii="Arial" w:hAnsi="Arial" w:cs="Arial"/>
          <w:b/>
          <w:sz w:val="30"/>
          <w:szCs w:val="30"/>
        </w:rPr>
        <w:t>ИНЫЕ ВОПРОСЫ ОПЛАТЫ ТРУДА</w:t>
      </w:r>
    </w:p>
    <w:p w:rsidR="009D5AB8" w:rsidRDefault="009D5AB8" w:rsidP="003D4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932614" w:rsidRDefault="009D5AB8" w:rsidP="009D5A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 w:rsidR="00F761B3" w:rsidRPr="00932614">
        <w:rPr>
          <w:rFonts w:ascii="Arial" w:hAnsi="Arial" w:cs="Arial"/>
          <w:sz w:val="24"/>
          <w:szCs w:val="24"/>
        </w:rPr>
        <w:t xml:space="preserve">Руководителю и работникам МБУК «БАБАГАЙСКИЙ КИЦД СОЗВЕЗДИЕ» устанавливается повышающий коэффициент за непрерывный стаж, </w:t>
      </w:r>
      <w:proofErr w:type="gramStart"/>
      <w:r w:rsidR="00F761B3" w:rsidRPr="00932614">
        <w:rPr>
          <w:rFonts w:ascii="Arial" w:hAnsi="Arial" w:cs="Arial"/>
          <w:sz w:val="24"/>
          <w:szCs w:val="24"/>
        </w:rPr>
        <w:t>согласно</w:t>
      </w:r>
      <w:proofErr w:type="gramEnd"/>
      <w:r w:rsidR="00F761B3" w:rsidRPr="00932614">
        <w:rPr>
          <w:rFonts w:ascii="Arial" w:hAnsi="Arial" w:cs="Arial"/>
          <w:sz w:val="24"/>
          <w:szCs w:val="24"/>
        </w:rPr>
        <w:t xml:space="preserve"> штатного расписания Учреждения, в следующих размерах;</w:t>
      </w:r>
    </w:p>
    <w:p w:rsidR="00F761B3" w:rsidRPr="00932614" w:rsidRDefault="009D5AB8" w:rsidP="009D5AB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761B3" w:rsidRPr="00932614">
        <w:rPr>
          <w:rFonts w:ascii="Arial" w:hAnsi="Arial" w:cs="Arial"/>
          <w:sz w:val="24"/>
          <w:szCs w:val="24"/>
        </w:rPr>
        <w:t>При стаже работы от 1года до 3 лет-5%</w:t>
      </w:r>
    </w:p>
    <w:p w:rsidR="00F761B3" w:rsidRPr="00932614" w:rsidRDefault="009D5AB8" w:rsidP="009D5AB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61B3" w:rsidRPr="00932614">
        <w:rPr>
          <w:rFonts w:ascii="Arial" w:hAnsi="Arial" w:cs="Arial"/>
          <w:sz w:val="24"/>
          <w:szCs w:val="24"/>
        </w:rPr>
        <w:t>При ста</w:t>
      </w:r>
      <w:r>
        <w:rPr>
          <w:rFonts w:ascii="Arial" w:hAnsi="Arial" w:cs="Arial"/>
          <w:sz w:val="24"/>
          <w:szCs w:val="24"/>
        </w:rPr>
        <w:t>же работы от 3 лет до 5 лет-10%</w:t>
      </w:r>
    </w:p>
    <w:p w:rsidR="009D5AB8" w:rsidRDefault="009D5AB8" w:rsidP="009D5AB8">
      <w:pPr>
        <w:pStyle w:val="a7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761B3" w:rsidRPr="00932614">
        <w:rPr>
          <w:rFonts w:ascii="Arial" w:hAnsi="Arial" w:cs="Arial"/>
          <w:sz w:val="24"/>
          <w:szCs w:val="24"/>
        </w:rPr>
        <w:t xml:space="preserve">При </w:t>
      </w:r>
      <w:r>
        <w:rPr>
          <w:rFonts w:ascii="Arial" w:hAnsi="Arial" w:cs="Arial"/>
          <w:sz w:val="24"/>
          <w:szCs w:val="24"/>
        </w:rPr>
        <w:t>стаже работы свыше 5 лет- 15%.</w:t>
      </w:r>
    </w:p>
    <w:p w:rsidR="00F761B3" w:rsidRPr="00932614" w:rsidRDefault="009D5AB8" w:rsidP="009D5AB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53.</w:t>
      </w:r>
      <w:r w:rsidR="00F761B3" w:rsidRPr="00932614">
        <w:rPr>
          <w:rFonts w:ascii="Arial" w:eastAsiaTheme="minorHAnsi" w:hAnsi="Arial" w:cs="Arial"/>
          <w:sz w:val="24"/>
          <w:szCs w:val="24"/>
          <w:lang w:eastAsia="en-US"/>
        </w:rPr>
        <w:t>Материальная помощь работникам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761B3" w:rsidRPr="00932614">
        <w:rPr>
          <w:rFonts w:ascii="Arial" w:eastAsiaTheme="minorHAnsi" w:hAnsi="Arial" w:cs="Arial"/>
          <w:sz w:val="24"/>
          <w:szCs w:val="24"/>
          <w:lang w:eastAsia="en-US"/>
        </w:rPr>
        <w:t>выплачивается в размере одного должностного оклада один раз в год, в случае смерти близких родственников, при стихийном бедствии, пожаре, при рождении ребенка, при бракосочетании.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761B3" w:rsidRPr="00932614">
        <w:rPr>
          <w:rFonts w:ascii="Arial" w:eastAsiaTheme="minorHAnsi" w:hAnsi="Arial" w:cs="Arial"/>
          <w:sz w:val="24"/>
          <w:szCs w:val="24"/>
          <w:lang w:eastAsia="en-US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F761B3" w:rsidRPr="00932614" w:rsidRDefault="00F761B3" w:rsidP="003D401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F761B3" w:rsidRPr="00994831" w:rsidRDefault="00F761B3" w:rsidP="00ED11B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>Приложени</w:t>
      </w:r>
      <w:r w:rsidR="00ED11B4" w:rsidRPr="00994831">
        <w:rPr>
          <w:rFonts w:ascii="Courier New" w:hAnsi="Courier New" w:cs="Courier New"/>
        </w:rPr>
        <w:t>е №</w:t>
      </w:r>
      <w:r w:rsidR="00994831" w:rsidRPr="00994831">
        <w:rPr>
          <w:rFonts w:ascii="Courier New" w:hAnsi="Courier New" w:cs="Courier New"/>
        </w:rPr>
        <w:t>1</w:t>
      </w:r>
    </w:p>
    <w:p w:rsidR="00ED11B4" w:rsidRPr="00994831" w:rsidRDefault="00F761B3" w:rsidP="00ED11B4">
      <w:pPr>
        <w:pStyle w:val="a8"/>
        <w:tabs>
          <w:tab w:val="left" w:pos="9720"/>
        </w:tabs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831">
        <w:rPr>
          <w:rFonts w:ascii="Courier New" w:hAnsi="Courier New" w:cs="Courier New"/>
          <w:sz w:val="22"/>
          <w:szCs w:val="22"/>
          <w:lang w:eastAsia="en-US"/>
        </w:rPr>
        <w:t>к Положению об оплате</w:t>
      </w:r>
      <w:r w:rsidR="00ED11B4" w:rsidRPr="00994831">
        <w:rPr>
          <w:rFonts w:ascii="Courier New" w:hAnsi="Courier New" w:cs="Courier New"/>
          <w:sz w:val="22"/>
          <w:szCs w:val="22"/>
          <w:lang w:eastAsia="en-US"/>
        </w:rPr>
        <w:t xml:space="preserve"> </w:t>
      </w:r>
      <w:r w:rsidRPr="00994831">
        <w:rPr>
          <w:rFonts w:ascii="Courier New" w:hAnsi="Courier New" w:cs="Courier New"/>
          <w:sz w:val="22"/>
          <w:szCs w:val="22"/>
        </w:rPr>
        <w:t>труда</w:t>
      </w:r>
    </w:p>
    <w:p w:rsidR="00F761B3" w:rsidRPr="00994831" w:rsidRDefault="00F761B3" w:rsidP="00ED11B4">
      <w:pPr>
        <w:tabs>
          <w:tab w:val="left" w:pos="753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 xml:space="preserve">от </w:t>
      </w:r>
      <w:r w:rsidR="00994831">
        <w:rPr>
          <w:rFonts w:ascii="Courier New" w:hAnsi="Courier New" w:cs="Courier New"/>
        </w:rPr>
        <w:t>21.09.2021</w:t>
      </w:r>
      <w:r w:rsidRPr="00994831">
        <w:rPr>
          <w:rFonts w:ascii="Courier New" w:hAnsi="Courier New" w:cs="Courier New"/>
        </w:rPr>
        <w:t xml:space="preserve"> года №</w:t>
      </w:r>
      <w:r w:rsidR="00994831">
        <w:rPr>
          <w:rFonts w:ascii="Courier New" w:hAnsi="Courier New" w:cs="Courier New"/>
        </w:rPr>
        <w:t xml:space="preserve"> 41</w:t>
      </w:r>
    </w:p>
    <w:p w:rsidR="00F761B3" w:rsidRPr="00932614" w:rsidRDefault="00F761B3" w:rsidP="003D401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2130"/>
        <w:gridCol w:w="2804"/>
      </w:tblGrid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Наименование должности</w:t>
            </w:r>
          </w:p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(профессии)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Минимальный рекомендуемый размер оклада  (руб.)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Должностной оклад</w:t>
            </w:r>
          </w:p>
        </w:tc>
      </w:tr>
      <w:tr w:rsidR="00F761B3" w:rsidRPr="00932614" w:rsidTr="003248D1"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Заведующий филиалом Дома Досуга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10822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Заведующий отделом (сектором</w:t>
            </w:r>
            <w:proofErr w:type="gramStart"/>
            <w:r w:rsidRPr="00994831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994831">
              <w:rPr>
                <w:rFonts w:ascii="Courier New" w:hAnsi="Courier New" w:cs="Courier New"/>
              </w:rPr>
              <w:t xml:space="preserve"> библиотеки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10822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Режиссёр массовых представлений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10822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1B3" w:rsidRPr="00994831" w:rsidRDefault="00F761B3" w:rsidP="0099483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9481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761B3" w:rsidRPr="00932614" w:rsidTr="003248D1">
        <w:tc>
          <w:tcPr>
            <w:tcW w:w="8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F761B3" w:rsidRPr="00932614" w:rsidTr="003248D1"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8250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F761B3" w:rsidRPr="00932614" w:rsidRDefault="00F761B3" w:rsidP="003D401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761B3" w:rsidRPr="00932614" w:rsidRDefault="00F761B3" w:rsidP="003D401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Профессиональные квалификационные группы общеотраслевых должностей руководителей, специалистов и служащих, утверждённые прика</w:t>
      </w:r>
      <w:r w:rsidR="00994831">
        <w:rPr>
          <w:rFonts w:ascii="Arial" w:hAnsi="Arial" w:cs="Arial"/>
          <w:sz w:val="24"/>
          <w:szCs w:val="24"/>
        </w:rPr>
        <w:t xml:space="preserve">зом </w:t>
      </w:r>
      <w:proofErr w:type="spellStart"/>
      <w:r w:rsidR="00994831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994831">
        <w:rPr>
          <w:rFonts w:ascii="Arial" w:hAnsi="Arial" w:cs="Arial"/>
          <w:sz w:val="24"/>
          <w:szCs w:val="24"/>
        </w:rPr>
        <w:t xml:space="preserve"> России </w:t>
      </w:r>
      <w:r w:rsidRPr="00932614">
        <w:rPr>
          <w:rFonts w:ascii="Arial" w:hAnsi="Arial" w:cs="Arial"/>
          <w:sz w:val="24"/>
          <w:szCs w:val="24"/>
        </w:rPr>
        <w:t>от:29 мая 2008 года №247Н</w:t>
      </w:r>
    </w:p>
    <w:p w:rsidR="00F761B3" w:rsidRPr="00932614" w:rsidRDefault="00F761B3" w:rsidP="003D401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2401"/>
        <w:gridCol w:w="2951"/>
      </w:tblGrid>
      <w:tr w:rsidR="00F761B3" w:rsidRPr="00994831" w:rsidTr="003248D1">
        <w:tc>
          <w:tcPr>
            <w:tcW w:w="8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F761B3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Должности служащих первого квалификационного уровня, по которым можно устанавливать производственное должностное наименование «ведущий»</w:t>
            </w:r>
          </w:p>
        </w:tc>
      </w:tr>
      <w:tr w:rsidR="00F761B3" w:rsidRPr="00994831" w:rsidTr="003248D1"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3" w:rsidRPr="00994831" w:rsidRDefault="00994831" w:rsidP="00994831">
            <w:pPr>
              <w:pStyle w:val="a5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F761B3" w:rsidRPr="00994831">
              <w:rPr>
                <w:rFonts w:ascii="Courier New" w:hAnsi="Courier New" w:cs="Courier New"/>
              </w:rPr>
              <w:t>квалификационный уровень</w:t>
            </w:r>
          </w:p>
          <w:p w:rsidR="00F761B3" w:rsidRPr="00994831" w:rsidRDefault="00F761B3" w:rsidP="0099483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Ведущий бухгалтер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  <w:r w:rsidRPr="00994831">
              <w:rPr>
                <w:rFonts w:ascii="Courier New" w:hAnsi="Courier New" w:cs="Courier New"/>
              </w:rPr>
              <w:t>10970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  <w:p w:rsidR="00F761B3" w:rsidRPr="00994831" w:rsidRDefault="00F761B3" w:rsidP="003D401B">
            <w:pPr>
              <w:pStyle w:val="a5"/>
              <w:spacing w:after="0" w:line="240" w:lineRule="auto"/>
              <w:ind w:left="0"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F761B3" w:rsidRPr="00994831" w:rsidRDefault="00F761B3" w:rsidP="003D401B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761B3" w:rsidRPr="00932614" w:rsidRDefault="00F761B3" w:rsidP="00994831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Техническим работникам учреждений культуры, расположенным в сельских населенных пунктах, минимальные оклады устанавливаются в размере на 25%.</w:t>
      </w:r>
    </w:p>
    <w:p w:rsidR="00994831" w:rsidRDefault="00994831" w:rsidP="003D401B">
      <w:pPr>
        <w:pStyle w:val="a8"/>
        <w:tabs>
          <w:tab w:val="left" w:pos="972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94831" w:rsidRPr="00994831" w:rsidRDefault="00994831" w:rsidP="0099483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994831" w:rsidRPr="00994831" w:rsidRDefault="00994831" w:rsidP="00994831">
      <w:pPr>
        <w:pStyle w:val="a8"/>
        <w:tabs>
          <w:tab w:val="left" w:pos="9720"/>
        </w:tabs>
        <w:ind w:firstLine="709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994831">
        <w:rPr>
          <w:rFonts w:ascii="Courier New" w:hAnsi="Courier New" w:cs="Courier New"/>
          <w:sz w:val="22"/>
          <w:szCs w:val="22"/>
          <w:lang w:eastAsia="en-US"/>
        </w:rPr>
        <w:t xml:space="preserve">к Положению об оплате </w:t>
      </w:r>
      <w:r w:rsidRPr="00994831">
        <w:rPr>
          <w:rFonts w:ascii="Courier New" w:hAnsi="Courier New" w:cs="Courier New"/>
          <w:sz w:val="22"/>
          <w:szCs w:val="22"/>
        </w:rPr>
        <w:t>труда</w:t>
      </w:r>
    </w:p>
    <w:p w:rsidR="00994831" w:rsidRPr="00994831" w:rsidRDefault="00994831" w:rsidP="00994831">
      <w:pPr>
        <w:tabs>
          <w:tab w:val="left" w:pos="753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94831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21.09.2021</w:t>
      </w:r>
      <w:r w:rsidRPr="00994831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 xml:space="preserve"> 41</w:t>
      </w:r>
    </w:p>
    <w:p w:rsidR="00994831" w:rsidRDefault="00994831" w:rsidP="00994831">
      <w:pPr>
        <w:pStyle w:val="a8"/>
        <w:tabs>
          <w:tab w:val="left" w:pos="972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761B3" w:rsidRPr="00932614" w:rsidRDefault="00F761B3" w:rsidP="0099483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Размеры повышающего коэффициента по должностям (профессиям).</w:t>
      </w:r>
    </w:p>
    <w:p w:rsidR="00F761B3" w:rsidRPr="00932614" w:rsidRDefault="00994831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761B3" w:rsidRPr="00932614">
        <w:rPr>
          <w:rFonts w:ascii="Arial" w:hAnsi="Arial" w:cs="Arial"/>
          <w:sz w:val="24"/>
          <w:szCs w:val="24"/>
        </w:rPr>
        <w:t xml:space="preserve">По должностям, предусматривающим категорирование, повышающий коэффициент устанавливается в размерах от минимального оклада </w:t>
      </w:r>
      <w:r>
        <w:rPr>
          <w:rFonts w:ascii="Arial" w:hAnsi="Arial" w:cs="Arial"/>
          <w:sz w:val="24"/>
          <w:szCs w:val="24"/>
        </w:rPr>
        <w:t>по квалификационным категориям:</w:t>
      </w:r>
    </w:p>
    <w:p w:rsidR="00F761B3" w:rsidRPr="00932614" w:rsidRDefault="00994831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)р</w:t>
      </w:r>
      <w:proofErr w:type="gramEnd"/>
      <w:r>
        <w:rPr>
          <w:rFonts w:ascii="Arial" w:hAnsi="Arial" w:cs="Arial"/>
          <w:sz w:val="24"/>
          <w:szCs w:val="24"/>
        </w:rPr>
        <w:t xml:space="preserve">аботникам культуры из числа творческого </w:t>
      </w:r>
      <w:r w:rsidR="00F761B3" w:rsidRPr="00932614">
        <w:rPr>
          <w:rFonts w:ascii="Arial" w:hAnsi="Arial" w:cs="Arial"/>
          <w:sz w:val="24"/>
          <w:szCs w:val="24"/>
        </w:rPr>
        <w:t>( основного)персонала: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0,20- ведущий;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0,15- высшей категории;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0,10- первой категории;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0,05- второй категории.</w:t>
      </w:r>
    </w:p>
    <w:p w:rsidR="00F761B3" w:rsidRPr="00932614" w:rsidRDefault="00994831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761B3" w:rsidRPr="00932614">
        <w:rPr>
          <w:rFonts w:ascii="Arial" w:hAnsi="Arial" w:cs="Arial"/>
          <w:sz w:val="24"/>
          <w:szCs w:val="24"/>
        </w:rPr>
        <w:t>р</w:t>
      </w:r>
      <w:proofErr w:type="gramEnd"/>
      <w:r w:rsidR="00F761B3" w:rsidRPr="00932614">
        <w:rPr>
          <w:rFonts w:ascii="Arial" w:hAnsi="Arial" w:cs="Arial"/>
          <w:sz w:val="24"/>
          <w:szCs w:val="24"/>
        </w:rPr>
        <w:t>аботникам по должностям специалистов и служащих, профессиям рабочих (за исключением водителей грузовых, легковых автомобилей и автобусов):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0,25-главный, заведующий (за исключением должности главного бухгалтера)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0,20-ведущий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0,15-высшей категории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0,10-первой категории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0,05-второй категории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0,03-третьей категории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в) водителям грузовых, легковых автомобилей: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0,25-</w:t>
      </w:r>
      <w:proofErr w:type="gramStart"/>
      <w:r w:rsidRPr="00932614">
        <w:rPr>
          <w:rFonts w:ascii="Arial" w:hAnsi="Arial" w:cs="Arial"/>
          <w:sz w:val="24"/>
          <w:szCs w:val="24"/>
        </w:rPr>
        <w:t>имеющим</w:t>
      </w:r>
      <w:proofErr w:type="gramEnd"/>
      <w:r w:rsidRPr="00932614">
        <w:rPr>
          <w:rFonts w:ascii="Arial" w:hAnsi="Arial" w:cs="Arial"/>
          <w:sz w:val="24"/>
          <w:szCs w:val="24"/>
        </w:rPr>
        <w:t xml:space="preserve"> 1 класс</w:t>
      </w:r>
    </w:p>
    <w:p w:rsidR="00F761B3" w:rsidRPr="00932614" w:rsidRDefault="00F761B3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614">
        <w:rPr>
          <w:rFonts w:ascii="Arial" w:hAnsi="Arial" w:cs="Arial"/>
          <w:sz w:val="24"/>
          <w:szCs w:val="24"/>
        </w:rPr>
        <w:t>0,10-</w:t>
      </w:r>
      <w:proofErr w:type="gramStart"/>
      <w:r w:rsidRPr="00932614">
        <w:rPr>
          <w:rFonts w:ascii="Arial" w:hAnsi="Arial" w:cs="Arial"/>
          <w:sz w:val="24"/>
          <w:szCs w:val="24"/>
        </w:rPr>
        <w:t>имеющим</w:t>
      </w:r>
      <w:proofErr w:type="gramEnd"/>
      <w:r w:rsidRPr="00932614">
        <w:rPr>
          <w:rFonts w:ascii="Arial" w:hAnsi="Arial" w:cs="Arial"/>
          <w:sz w:val="24"/>
          <w:szCs w:val="24"/>
        </w:rPr>
        <w:t xml:space="preserve"> 2 класс</w:t>
      </w:r>
    </w:p>
    <w:p w:rsidR="00F761B3" w:rsidRPr="00932614" w:rsidRDefault="00994831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61B3" w:rsidRPr="00932614">
        <w:rPr>
          <w:rFonts w:ascii="Arial" w:hAnsi="Arial" w:cs="Arial"/>
          <w:sz w:val="24"/>
          <w:szCs w:val="24"/>
        </w:rPr>
        <w:t>Повышающий коэффициент по должностям,</w:t>
      </w:r>
      <w:r>
        <w:rPr>
          <w:rFonts w:ascii="Arial" w:hAnsi="Arial" w:cs="Arial"/>
          <w:sz w:val="24"/>
          <w:szCs w:val="24"/>
        </w:rPr>
        <w:t xml:space="preserve"> </w:t>
      </w:r>
      <w:r w:rsidR="00F761B3" w:rsidRPr="00932614">
        <w:rPr>
          <w:rFonts w:ascii="Arial" w:hAnsi="Arial" w:cs="Arial"/>
          <w:sz w:val="24"/>
          <w:szCs w:val="24"/>
        </w:rPr>
        <w:t>не предусматривающим категорирование, устанавливается в размерах от минимального оклада и не может превышать 0, 35.</w:t>
      </w:r>
    </w:p>
    <w:p w:rsidR="00F761B3" w:rsidRPr="00932614" w:rsidRDefault="00994831" w:rsidP="009948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761B3" w:rsidRPr="00932614">
        <w:rPr>
          <w:rFonts w:ascii="Arial" w:hAnsi="Arial" w:cs="Arial"/>
          <w:sz w:val="24"/>
          <w:szCs w:val="24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по каждой должности принимается руководителем учреждения на основании представления руководителя структурного подразделения.</w:t>
      </w:r>
      <w:bookmarkStart w:id="2" w:name="_GoBack"/>
      <w:bookmarkEnd w:id="2"/>
    </w:p>
    <w:sectPr w:rsidR="00F761B3" w:rsidRPr="00932614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302B"/>
    <w:multiLevelType w:val="hybridMultilevel"/>
    <w:tmpl w:val="381851A8"/>
    <w:lvl w:ilvl="0" w:tplc="BC4A025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D1591"/>
    <w:multiLevelType w:val="hybridMultilevel"/>
    <w:tmpl w:val="F80A645C"/>
    <w:lvl w:ilvl="0" w:tplc="4822D4D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A10FA0"/>
    <w:multiLevelType w:val="multilevel"/>
    <w:tmpl w:val="223E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3302A91"/>
    <w:multiLevelType w:val="hybridMultilevel"/>
    <w:tmpl w:val="90AC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1B3"/>
    <w:rsid w:val="00137DC5"/>
    <w:rsid w:val="00176823"/>
    <w:rsid w:val="0019138D"/>
    <w:rsid w:val="001A7774"/>
    <w:rsid w:val="003D401B"/>
    <w:rsid w:val="00550A2D"/>
    <w:rsid w:val="005A15F7"/>
    <w:rsid w:val="00621ED1"/>
    <w:rsid w:val="00642837"/>
    <w:rsid w:val="00723141"/>
    <w:rsid w:val="00872991"/>
    <w:rsid w:val="00932614"/>
    <w:rsid w:val="00994831"/>
    <w:rsid w:val="009D5AB8"/>
    <w:rsid w:val="00A700F9"/>
    <w:rsid w:val="00AD67F6"/>
    <w:rsid w:val="00B4672D"/>
    <w:rsid w:val="00E815D6"/>
    <w:rsid w:val="00ED11B4"/>
    <w:rsid w:val="00EE2935"/>
    <w:rsid w:val="00EE79ED"/>
    <w:rsid w:val="00F66EA6"/>
    <w:rsid w:val="00F7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1B3"/>
    <w:rPr>
      <w:b/>
      <w:bCs/>
    </w:rPr>
  </w:style>
  <w:style w:type="paragraph" w:styleId="a4">
    <w:name w:val="Normal (Web)"/>
    <w:basedOn w:val="a"/>
    <w:uiPriority w:val="99"/>
    <w:unhideWhenUsed/>
    <w:rsid w:val="00F7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1B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761B3"/>
    <w:rPr>
      <w:color w:val="0000FF" w:themeColor="hyperlink"/>
      <w:u w:val="single"/>
    </w:rPr>
  </w:style>
  <w:style w:type="paragraph" w:styleId="a7">
    <w:name w:val="No Spacing"/>
    <w:uiPriority w:val="1"/>
    <w:qFormat/>
    <w:rsid w:val="00F761B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uiPriority w:val="99"/>
    <w:qFormat/>
    <w:rsid w:val="00F761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761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1"/>
    <w:rsid w:val="003D401B"/>
    <w:pPr>
      <w:spacing w:after="0" w:line="240" w:lineRule="auto"/>
      <w:jc w:val="right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3D401B"/>
  </w:style>
  <w:style w:type="character" w:customStyle="1" w:styleId="1">
    <w:name w:val="Основной текст Знак1"/>
    <w:basedOn w:val="a0"/>
    <w:link w:val="aa"/>
    <w:rsid w:val="003D401B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3D401B"/>
    <w:rPr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D401B"/>
    <w:pPr>
      <w:widowControl w:val="0"/>
      <w:shd w:val="clear" w:color="auto" w:fill="FFFFFF"/>
      <w:spacing w:before="840" w:after="720" w:line="240" w:lineRule="atLeast"/>
      <w:jc w:val="center"/>
      <w:outlineLvl w:val="0"/>
    </w:pPr>
    <w:rPr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886577905315979b26c9032d79cb911cc8fa7e6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2021-10-15T01:18:00Z</dcterms:created>
  <dcterms:modified xsi:type="dcterms:W3CDTF">2021-11-11T03:46:00Z</dcterms:modified>
</cp:coreProperties>
</file>