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FE" w:rsidRPr="008F0BC7" w:rsidRDefault="00CC712C" w:rsidP="00F90EFE">
      <w:pPr>
        <w:jc w:val="center"/>
        <w:rPr>
          <w:rFonts w:ascii="Arial" w:hAnsi="Arial" w:cs="Arial"/>
          <w:caps/>
          <w:sz w:val="32"/>
          <w:szCs w:val="32"/>
        </w:rPr>
      </w:pPr>
      <w:r>
        <w:rPr>
          <w:rFonts w:ascii="Arial" w:hAnsi="Arial" w:cs="Arial"/>
          <w:b/>
          <w:caps/>
          <w:sz w:val="32"/>
          <w:szCs w:val="32"/>
        </w:rPr>
        <w:t>2</w:t>
      </w:r>
      <w:r w:rsidRPr="00646619">
        <w:rPr>
          <w:rFonts w:ascii="Arial" w:hAnsi="Arial" w:cs="Arial"/>
          <w:b/>
          <w:caps/>
          <w:sz w:val="32"/>
          <w:szCs w:val="32"/>
        </w:rPr>
        <w:t>8</w:t>
      </w:r>
      <w:r>
        <w:rPr>
          <w:rFonts w:ascii="Arial" w:hAnsi="Arial" w:cs="Arial"/>
          <w:b/>
          <w:caps/>
          <w:sz w:val="32"/>
          <w:szCs w:val="32"/>
        </w:rPr>
        <w:t>.1</w:t>
      </w:r>
      <w:r w:rsidRPr="00646619">
        <w:rPr>
          <w:rFonts w:ascii="Arial" w:hAnsi="Arial" w:cs="Arial"/>
          <w:b/>
          <w:caps/>
          <w:sz w:val="32"/>
          <w:szCs w:val="32"/>
        </w:rPr>
        <w:t>0</w:t>
      </w:r>
      <w:r>
        <w:rPr>
          <w:rFonts w:ascii="Arial" w:hAnsi="Arial" w:cs="Arial"/>
          <w:b/>
          <w:caps/>
          <w:sz w:val="32"/>
          <w:szCs w:val="32"/>
        </w:rPr>
        <w:t>.20</w:t>
      </w:r>
      <w:r w:rsidRPr="00646619">
        <w:rPr>
          <w:rFonts w:ascii="Arial" w:hAnsi="Arial" w:cs="Arial"/>
          <w:b/>
          <w:caps/>
          <w:sz w:val="32"/>
          <w:szCs w:val="32"/>
        </w:rPr>
        <w:t xml:space="preserve">21 </w:t>
      </w:r>
      <w:r>
        <w:rPr>
          <w:rFonts w:ascii="Arial" w:hAnsi="Arial" w:cs="Arial"/>
          <w:b/>
          <w:caps/>
          <w:sz w:val="32"/>
          <w:szCs w:val="32"/>
        </w:rPr>
        <w:t xml:space="preserve">Г№ </w:t>
      </w:r>
      <w:r w:rsidR="008F0BC7" w:rsidRPr="00646619">
        <w:rPr>
          <w:rFonts w:ascii="Arial" w:hAnsi="Arial" w:cs="Arial"/>
          <w:b/>
          <w:caps/>
          <w:sz w:val="32"/>
          <w:szCs w:val="32"/>
        </w:rPr>
        <w:t>8/</w:t>
      </w:r>
      <w:r w:rsidR="008F0BC7">
        <w:rPr>
          <w:rFonts w:ascii="Arial" w:hAnsi="Arial" w:cs="Arial"/>
          <w:b/>
          <w:caps/>
          <w:sz w:val="32"/>
          <w:szCs w:val="32"/>
        </w:rPr>
        <w:t>3</w:t>
      </w:r>
      <w:bookmarkStart w:id="0" w:name="_GoBack"/>
      <w:bookmarkEnd w:id="0"/>
    </w:p>
    <w:p w:rsidR="00E64913" w:rsidRPr="00F90EFE" w:rsidRDefault="00E64913" w:rsidP="00F90EFE">
      <w:pPr>
        <w:pStyle w:val="a3"/>
        <w:jc w:val="center"/>
        <w:rPr>
          <w:rFonts w:ascii="Arial" w:hAnsi="Arial" w:cs="Arial"/>
          <w:caps/>
          <w:color w:val="000000"/>
          <w:sz w:val="32"/>
          <w:szCs w:val="32"/>
        </w:rPr>
      </w:pPr>
      <w:r w:rsidRPr="00F90EFE">
        <w:rPr>
          <w:rFonts w:ascii="Arial" w:hAnsi="Arial" w:cs="Arial"/>
          <w:b/>
          <w:bCs/>
          <w:caps/>
          <w:kern w:val="28"/>
          <w:sz w:val="32"/>
          <w:szCs w:val="32"/>
        </w:rPr>
        <w:t>РОССИЙСКАЯ ФЕДЕРАЦИЯ</w:t>
      </w:r>
    </w:p>
    <w:p w:rsidR="00E64913" w:rsidRPr="00F90EFE" w:rsidRDefault="00E64913" w:rsidP="00F90EFE">
      <w:pPr>
        <w:suppressAutoHyphens/>
        <w:snapToGrid w:val="0"/>
        <w:jc w:val="center"/>
        <w:rPr>
          <w:rFonts w:ascii="Arial" w:hAnsi="Arial" w:cs="Arial"/>
          <w:b/>
          <w:bCs/>
          <w:caps/>
          <w:kern w:val="28"/>
          <w:sz w:val="32"/>
          <w:szCs w:val="32"/>
        </w:rPr>
      </w:pPr>
      <w:r w:rsidRPr="00F90EFE">
        <w:rPr>
          <w:rFonts w:ascii="Arial" w:hAnsi="Arial" w:cs="Arial"/>
          <w:b/>
          <w:bCs/>
          <w:caps/>
          <w:kern w:val="28"/>
          <w:sz w:val="32"/>
          <w:szCs w:val="32"/>
        </w:rPr>
        <w:t>ИРКУТСКАЯ ОБЛАСТЬ</w:t>
      </w:r>
    </w:p>
    <w:p w:rsidR="00F90EFE" w:rsidRPr="00F90EFE" w:rsidRDefault="00F90EFE" w:rsidP="00F90EFE">
      <w:pPr>
        <w:suppressAutoHyphens/>
        <w:snapToGrid w:val="0"/>
        <w:jc w:val="center"/>
        <w:rPr>
          <w:rFonts w:ascii="Arial" w:hAnsi="Arial" w:cs="Arial"/>
          <w:b/>
          <w:bCs/>
          <w:caps/>
          <w:kern w:val="28"/>
          <w:sz w:val="32"/>
          <w:szCs w:val="32"/>
        </w:rPr>
      </w:pPr>
      <w:r w:rsidRPr="00F90EFE">
        <w:rPr>
          <w:rFonts w:ascii="Arial" w:hAnsi="Arial" w:cs="Arial"/>
          <w:b/>
          <w:bCs/>
          <w:caps/>
          <w:kern w:val="28"/>
          <w:sz w:val="32"/>
          <w:szCs w:val="32"/>
        </w:rPr>
        <w:t>МУНИЦИПАЛЬНОЕ ОБРАЗОВАНИЕ</w:t>
      </w:r>
    </w:p>
    <w:p w:rsidR="00E64913" w:rsidRPr="00F90EFE" w:rsidRDefault="00F90EFE" w:rsidP="00F90EFE">
      <w:pPr>
        <w:suppressAutoHyphens/>
        <w:snapToGrid w:val="0"/>
        <w:jc w:val="center"/>
        <w:rPr>
          <w:rFonts w:ascii="Arial" w:hAnsi="Arial" w:cs="Arial"/>
          <w:b/>
          <w:bCs/>
          <w:caps/>
          <w:kern w:val="28"/>
          <w:sz w:val="32"/>
          <w:szCs w:val="32"/>
        </w:rPr>
      </w:pPr>
      <w:r w:rsidRPr="00F90EFE">
        <w:rPr>
          <w:rFonts w:ascii="Arial" w:hAnsi="Arial" w:cs="Arial"/>
          <w:b/>
          <w:bCs/>
          <w:caps/>
          <w:kern w:val="28"/>
          <w:sz w:val="32"/>
          <w:szCs w:val="32"/>
        </w:rPr>
        <w:t>«</w:t>
      </w:r>
      <w:r w:rsidR="00E64913" w:rsidRPr="00F90EFE">
        <w:rPr>
          <w:rFonts w:ascii="Arial" w:hAnsi="Arial" w:cs="Arial"/>
          <w:b/>
          <w:bCs/>
          <w:caps/>
          <w:kern w:val="28"/>
          <w:sz w:val="32"/>
          <w:szCs w:val="32"/>
        </w:rPr>
        <w:t>ЗАЛАРИНСКИЙ РАЙОН</w:t>
      </w:r>
      <w:r w:rsidRPr="00F90EFE">
        <w:rPr>
          <w:rFonts w:ascii="Arial" w:hAnsi="Arial" w:cs="Arial"/>
          <w:b/>
          <w:bCs/>
          <w:caps/>
          <w:kern w:val="28"/>
          <w:sz w:val="32"/>
          <w:szCs w:val="32"/>
        </w:rPr>
        <w:t>»</w:t>
      </w:r>
    </w:p>
    <w:p w:rsidR="00E64913" w:rsidRPr="00F90EFE" w:rsidRDefault="00CC712C" w:rsidP="00F90EFE">
      <w:pPr>
        <w:suppressAutoHyphens/>
        <w:snapToGrid w:val="0"/>
        <w:jc w:val="center"/>
        <w:rPr>
          <w:rFonts w:ascii="Arial" w:hAnsi="Arial" w:cs="Arial"/>
          <w:b/>
          <w:bCs/>
          <w:caps/>
          <w:kern w:val="28"/>
          <w:sz w:val="32"/>
          <w:szCs w:val="32"/>
        </w:rPr>
      </w:pPr>
      <w:r>
        <w:rPr>
          <w:rFonts w:ascii="Arial" w:hAnsi="Arial" w:cs="Arial"/>
          <w:b/>
          <w:bCs/>
          <w:caps/>
          <w:kern w:val="28"/>
          <w:sz w:val="32"/>
          <w:szCs w:val="32"/>
        </w:rPr>
        <w:t>Бабагай</w:t>
      </w:r>
      <w:r w:rsidR="00E64913" w:rsidRPr="00F90EFE">
        <w:rPr>
          <w:rFonts w:ascii="Arial" w:hAnsi="Arial" w:cs="Arial"/>
          <w:b/>
          <w:bCs/>
          <w:caps/>
          <w:kern w:val="28"/>
          <w:sz w:val="32"/>
          <w:szCs w:val="32"/>
        </w:rPr>
        <w:t>СКОЕ МУНИЦИПАЛЬНОЕ ОБРАЗОВАНИЕ</w:t>
      </w:r>
    </w:p>
    <w:p w:rsidR="00E64913" w:rsidRPr="00F90EFE" w:rsidRDefault="00E64913" w:rsidP="00F90EFE">
      <w:pPr>
        <w:suppressAutoHyphens/>
        <w:snapToGrid w:val="0"/>
        <w:jc w:val="center"/>
        <w:rPr>
          <w:rFonts w:ascii="Arial" w:hAnsi="Arial" w:cs="Arial"/>
          <w:b/>
          <w:bCs/>
          <w:caps/>
          <w:kern w:val="28"/>
          <w:sz w:val="32"/>
          <w:szCs w:val="32"/>
        </w:rPr>
      </w:pPr>
      <w:r w:rsidRPr="00F90EFE">
        <w:rPr>
          <w:rFonts w:ascii="Arial" w:hAnsi="Arial" w:cs="Arial"/>
          <w:b/>
          <w:bCs/>
          <w:caps/>
          <w:kern w:val="28"/>
          <w:sz w:val="32"/>
          <w:szCs w:val="32"/>
        </w:rPr>
        <w:t>ДУМА</w:t>
      </w:r>
    </w:p>
    <w:p w:rsidR="00E64913" w:rsidRDefault="00E64913" w:rsidP="00F90EFE">
      <w:pPr>
        <w:suppressAutoHyphens/>
        <w:snapToGrid w:val="0"/>
        <w:jc w:val="center"/>
        <w:rPr>
          <w:rFonts w:ascii="Arial" w:hAnsi="Arial" w:cs="Arial"/>
          <w:b/>
          <w:bCs/>
          <w:caps/>
          <w:kern w:val="28"/>
          <w:sz w:val="32"/>
          <w:szCs w:val="32"/>
        </w:rPr>
      </w:pPr>
      <w:r w:rsidRPr="00F90EFE">
        <w:rPr>
          <w:rFonts w:ascii="Arial" w:hAnsi="Arial" w:cs="Arial"/>
          <w:b/>
          <w:bCs/>
          <w:caps/>
          <w:kern w:val="28"/>
          <w:sz w:val="32"/>
          <w:szCs w:val="32"/>
        </w:rPr>
        <w:t>РЕШЕНИЕ</w:t>
      </w:r>
    </w:p>
    <w:p w:rsidR="00F90EFE" w:rsidRPr="00646619" w:rsidRDefault="00F90EFE" w:rsidP="00646619">
      <w:pPr>
        <w:suppressAutoHyphens/>
        <w:snapToGrid w:val="0"/>
        <w:ind w:firstLine="709"/>
        <w:jc w:val="both"/>
        <w:rPr>
          <w:rFonts w:ascii="Arial" w:hAnsi="Arial" w:cs="Arial"/>
          <w:bCs/>
          <w:caps/>
          <w:kern w:val="28"/>
        </w:rPr>
      </w:pPr>
    </w:p>
    <w:p w:rsidR="00E64913" w:rsidRPr="00F90EFE" w:rsidRDefault="00E64913" w:rsidP="00646619">
      <w:pPr>
        <w:ind w:firstLine="709"/>
        <w:jc w:val="center"/>
        <w:rPr>
          <w:rFonts w:ascii="Arial" w:hAnsi="Arial" w:cs="Arial"/>
          <w:b/>
          <w:caps/>
          <w:sz w:val="32"/>
          <w:szCs w:val="32"/>
        </w:rPr>
      </w:pPr>
      <w:r w:rsidRPr="00F90EFE">
        <w:rPr>
          <w:rFonts w:ascii="Arial" w:hAnsi="Arial" w:cs="Arial"/>
          <w:b/>
          <w:caps/>
          <w:sz w:val="32"/>
          <w:szCs w:val="32"/>
        </w:rPr>
        <w:t>Об установлении и введении в действие</w:t>
      </w:r>
    </w:p>
    <w:p w:rsidR="00E64913" w:rsidRPr="00F90EFE" w:rsidRDefault="00E64913" w:rsidP="00646619">
      <w:pPr>
        <w:ind w:firstLine="709"/>
        <w:jc w:val="center"/>
        <w:rPr>
          <w:rFonts w:ascii="Arial" w:hAnsi="Arial" w:cs="Arial"/>
          <w:b/>
          <w:caps/>
          <w:sz w:val="32"/>
          <w:szCs w:val="32"/>
        </w:rPr>
      </w:pPr>
      <w:r w:rsidRPr="00F90EFE">
        <w:rPr>
          <w:rFonts w:ascii="Arial" w:hAnsi="Arial" w:cs="Arial"/>
          <w:b/>
          <w:caps/>
          <w:sz w:val="32"/>
          <w:szCs w:val="32"/>
        </w:rPr>
        <w:t xml:space="preserve">на территории </w:t>
      </w:r>
      <w:r w:rsidR="00CC712C">
        <w:rPr>
          <w:rFonts w:ascii="Arial" w:hAnsi="Arial" w:cs="Arial"/>
          <w:b/>
          <w:caps/>
          <w:sz w:val="32"/>
          <w:szCs w:val="32"/>
        </w:rPr>
        <w:t>Бабагай</w:t>
      </w:r>
      <w:r w:rsidRPr="00F90EFE">
        <w:rPr>
          <w:rFonts w:ascii="Arial" w:hAnsi="Arial" w:cs="Arial"/>
          <w:b/>
          <w:caps/>
          <w:sz w:val="32"/>
          <w:szCs w:val="32"/>
        </w:rPr>
        <w:t xml:space="preserve">ского </w:t>
      </w:r>
      <w:proofErr w:type="gramStart"/>
      <w:r w:rsidRPr="00F90EFE">
        <w:rPr>
          <w:rFonts w:ascii="Arial" w:hAnsi="Arial" w:cs="Arial"/>
          <w:b/>
          <w:caps/>
          <w:sz w:val="32"/>
          <w:szCs w:val="32"/>
        </w:rPr>
        <w:t>муниципального</w:t>
      </w:r>
      <w:proofErr w:type="gramEnd"/>
    </w:p>
    <w:p w:rsidR="00E64913" w:rsidRPr="00F90EFE" w:rsidRDefault="00E64913" w:rsidP="00646619">
      <w:pPr>
        <w:ind w:firstLine="709"/>
        <w:jc w:val="center"/>
        <w:rPr>
          <w:rFonts w:ascii="Arial" w:hAnsi="Arial" w:cs="Arial"/>
          <w:b/>
          <w:caps/>
          <w:sz w:val="32"/>
          <w:szCs w:val="32"/>
        </w:rPr>
      </w:pPr>
      <w:r w:rsidRPr="00F90EFE">
        <w:rPr>
          <w:rFonts w:ascii="Arial" w:hAnsi="Arial" w:cs="Arial"/>
          <w:b/>
          <w:caps/>
          <w:sz w:val="32"/>
          <w:szCs w:val="32"/>
        </w:rPr>
        <w:t>образования налога на имущество физических лиц</w:t>
      </w:r>
    </w:p>
    <w:p w:rsidR="00F90EFE" w:rsidRPr="00F90EFE" w:rsidRDefault="00F90EFE" w:rsidP="00646619">
      <w:pPr>
        <w:tabs>
          <w:tab w:val="left" w:pos="709"/>
        </w:tabs>
        <w:ind w:firstLine="709"/>
        <w:jc w:val="both"/>
        <w:rPr>
          <w:rFonts w:ascii="Arial" w:hAnsi="Arial" w:cs="Arial"/>
        </w:rPr>
      </w:pPr>
    </w:p>
    <w:p w:rsidR="00F90EFE" w:rsidRPr="00F90EFE" w:rsidRDefault="00F90EFE" w:rsidP="00646619">
      <w:pPr>
        <w:tabs>
          <w:tab w:val="left" w:pos="709"/>
        </w:tabs>
        <w:ind w:firstLine="709"/>
        <w:jc w:val="both"/>
        <w:rPr>
          <w:rFonts w:ascii="Arial" w:hAnsi="Arial" w:cs="Arial"/>
        </w:rPr>
      </w:pPr>
    </w:p>
    <w:p w:rsidR="00E64913" w:rsidRPr="00F90EFE" w:rsidRDefault="00E64913" w:rsidP="00F90EFE">
      <w:pPr>
        <w:tabs>
          <w:tab w:val="left" w:pos="709"/>
        </w:tabs>
        <w:ind w:firstLine="709"/>
        <w:jc w:val="both"/>
        <w:rPr>
          <w:rFonts w:ascii="Arial" w:hAnsi="Arial" w:cs="Arial"/>
        </w:rPr>
      </w:pPr>
      <w:proofErr w:type="gramStart"/>
      <w:r w:rsidRPr="00F90EFE">
        <w:rPr>
          <w:rFonts w:ascii="Arial" w:hAnsi="Arial" w:cs="Arial"/>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главой 32 Налогового кодекса Российской Федерации, Законом Иркутской области «Об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w:t>
      </w:r>
      <w:r w:rsidR="00CC712C">
        <w:rPr>
          <w:rFonts w:ascii="Arial" w:hAnsi="Arial" w:cs="Arial"/>
        </w:rPr>
        <w:t>Бабагай</w:t>
      </w:r>
      <w:r w:rsidRPr="00F90EFE">
        <w:rPr>
          <w:rFonts w:ascii="Arial" w:hAnsi="Arial" w:cs="Arial"/>
        </w:rPr>
        <w:t>ского м</w:t>
      </w:r>
      <w:r w:rsidR="00CC712C">
        <w:rPr>
          <w:rFonts w:ascii="Arial" w:hAnsi="Arial" w:cs="Arial"/>
        </w:rPr>
        <w:t>униципального образования</w:t>
      </w:r>
      <w:proofErr w:type="gramEnd"/>
      <w:r w:rsidR="00CC712C">
        <w:rPr>
          <w:rFonts w:ascii="Arial" w:hAnsi="Arial" w:cs="Arial"/>
        </w:rPr>
        <w:t>, Д</w:t>
      </w:r>
      <w:r w:rsidRPr="00F90EFE">
        <w:rPr>
          <w:rFonts w:ascii="Arial" w:hAnsi="Arial" w:cs="Arial"/>
        </w:rPr>
        <w:t xml:space="preserve">ума </w:t>
      </w:r>
      <w:r w:rsidR="00CC712C">
        <w:rPr>
          <w:rFonts w:ascii="Arial" w:hAnsi="Arial" w:cs="Arial"/>
        </w:rPr>
        <w:t>Бабагай</w:t>
      </w:r>
      <w:r w:rsidRPr="00F90EFE">
        <w:rPr>
          <w:rFonts w:ascii="Arial" w:hAnsi="Arial" w:cs="Arial"/>
        </w:rPr>
        <w:t>ского муниципального образования</w:t>
      </w:r>
    </w:p>
    <w:p w:rsidR="00E64913" w:rsidRPr="00F90EFE" w:rsidRDefault="00E64913" w:rsidP="00646619">
      <w:pPr>
        <w:tabs>
          <w:tab w:val="left" w:pos="8640"/>
        </w:tabs>
        <w:ind w:firstLine="709"/>
        <w:jc w:val="both"/>
        <w:rPr>
          <w:rFonts w:ascii="Arial" w:hAnsi="Arial" w:cs="Arial"/>
        </w:rPr>
      </w:pPr>
    </w:p>
    <w:p w:rsidR="00E64913" w:rsidRPr="00F90EFE" w:rsidRDefault="00F90EFE" w:rsidP="00E64913">
      <w:pPr>
        <w:jc w:val="center"/>
        <w:rPr>
          <w:rFonts w:ascii="Arial" w:hAnsi="Arial" w:cs="Arial"/>
          <w:b/>
          <w:sz w:val="30"/>
          <w:szCs w:val="30"/>
        </w:rPr>
      </w:pPr>
      <w:r w:rsidRPr="00F90EFE">
        <w:rPr>
          <w:rFonts w:ascii="Arial" w:hAnsi="Arial" w:cs="Arial"/>
          <w:b/>
          <w:sz w:val="30"/>
          <w:szCs w:val="30"/>
        </w:rPr>
        <w:t>РЕШИЛ</w:t>
      </w:r>
      <w:r w:rsidR="00E64913" w:rsidRPr="00F90EFE">
        <w:rPr>
          <w:rFonts w:ascii="Arial" w:hAnsi="Arial" w:cs="Arial"/>
          <w:b/>
          <w:sz w:val="30"/>
          <w:szCs w:val="30"/>
        </w:rPr>
        <w:t>А:</w:t>
      </w:r>
    </w:p>
    <w:p w:rsidR="00E64913" w:rsidRPr="00F90EFE" w:rsidRDefault="00E64913" w:rsidP="00646619">
      <w:pPr>
        <w:ind w:firstLine="709"/>
        <w:jc w:val="both"/>
        <w:rPr>
          <w:rFonts w:ascii="Arial" w:hAnsi="Arial" w:cs="Arial"/>
        </w:rPr>
      </w:pPr>
    </w:p>
    <w:p w:rsidR="00E64913" w:rsidRPr="00F90EFE" w:rsidRDefault="00F90EFE" w:rsidP="00F90EFE">
      <w:pPr>
        <w:pStyle w:val="a3"/>
        <w:ind w:firstLine="709"/>
        <w:rPr>
          <w:rFonts w:ascii="Arial" w:hAnsi="Arial" w:cs="Arial"/>
        </w:rPr>
      </w:pPr>
      <w:r w:rsidRPr="00F90EFE">
        <w:rPr>
          <w:rFonts w:ascii="Arial" w:hAnsi="Arial" w:cs="Arial"/>
        </w:rPr>
        <w:t>1.</w:t>
      </w:r>
      <w:r w:rsidR="00E64913" w:rsidRPr="00F90EFE">
        <w:rPr>
          <w:rFonts w:ascii="Arial" w:hAnsi="Arial" w:cs="Arial"/>
        </w:rPr>
        <w:t>Установить и в</w:t>
      </w:r>
      <w:r w:rsidR="00CC712C">
        <w:rPr>
          <w:rFonts w:ascii="Arial" w:hAnsi="Arial" w:cs="Arial"/>
        </w:rPr>
        <w:t>вести в действие с 1 января 2022</w:t>
      </w:r>
      <w:r w:rsidR="00E64913" w:rsidRPr="00F90EFE">
        <w:rPr>
          <w:rFonts w:ascii="Arial" w:hAnsi="Arial" w:cs="Arial"/>
        </w:rPr>
        <w:t xml:space="preserve"> года на территории </w:t>
      </w:r>
      <w:r w:rsidR="00CC712C">
        <w:rPr>
          <w:rFonts w:ascii="Arial" w:hAnsi="Arial" w:cs="Arial"/>
        </w:rPr>
        <w:t>Бабагай</w:t>
      </w:r>
      <w:r w:rsidR="00E64913" w:rsidRPr="00F90EFE">
        <w:rPr>
          <w:rFonts w:ascii="Arial" w:hAnsi="Arial" w:cs="Arial"/>
        </w:rPr>
        <w:t>ского муниципального образования налог на имущество физических лиц (далее – налог).</w:t>
      </w:r>
    </w:p>
    <w:p w:rsidR="00E64913" w:rsidRPr="00F90EFE" w:rsidRDefault="00F90EFE" w:rsidP="00F90EFE">
      <w:pPr>
        <w:pStyle w:val="a3"/>
        <w:ind w:firstLine="709"/>
        <w:rPr>
          <w:rFonts w:ascii="Arial" w:hAnsi="Arial" w:cs="Arial"/>
        </w:rPr>
      </w:pPr>
      <w:r w:rsidRPr="00F90EFE">
        <w:rPr>
          <w:rFonts w:ascii="Arial" w:hAnsi="Arial" w:cs="Arial"/>
        </w:rPr>
        <w:t>2.</w:t>
      </w:r>
      <w:r w:rsidR="00E64913" w:rsidRPr="00F90EFE">
        <w:rPr>
          <w:rFonts w:ascii="Arial" w:hAnsi="Arial" w:cs="Arial"/>
        </w:rPr>
        <w:t>Установить налоговые ставки в процентах от кадастровой стоимости объектов налогообложения в следующих размерах:</w:t>
      </w:r>
    </w:p>
    <w:p w:rsidR="00E64913" w:rsidRPr="00F90EFE" w:rsidRDefault="00F90EFE" w:rsidP="00F90EFE">
      <w:pPr>
        <w:pStyle w:val="a3"/>
        <w:ind w:firstLine="709"/>
        <w:rPr>
          <w:rFonts w:ascii="Arial" w:hAnsi="Arial" w:cs="Arial"/>
        </w:rPr>
      </w:pPr>
      <w:r w:rsidRPr="00F90EFE">
        <w:rPr>
          <w:rFonts w:ascii="Arial" w:hAnsi="Arial" w:cs="Arial"/>
        </w:rPr>
        <w:t>1)</w:t>
      </w:r>
      <w:r w:rsidR="00E64913" w:rsidRPr="00F90EFE">
        <w:rPr>
          <w:rFonts w:ascii="Arial" w:hAnsi="Arial" w:cs="Arial"/>
          <w:b/>
        </w:rPr>
        <w:t>0,3</w:t>
      </w:r>
      <w:r w:rsidR="00E64913" w:rsidRPr="00F90EFE">
        <w:rPr>
          <w:rFonts w:ascii="Arial" w:hAnsi="Arial" w:cs="Arial"/>
        </w:rPr>
        <w:t xml:space="preserve"> процента в отношении:</w:t>
      </w:r>
    </w:p>
    <w:p w:rsidR="00E64913" w:rsidRPr="00F90EFE" w:rsidRDefault="00F90EFE" w:rsidP="00F90EFE">
      <w:pPr>
        <w:pStyle w:val="a3"/>
        <w:ind w:firstLine="709"/>
        <w:rPr>
          <w:rFonts w:ascii="Arial" w:hAnsi="Arial" w:cs="Arial"/>
        </w:rPr>
      </w:pPr>
      <w:r w:rsidRPr="00F90EFE">
        <w:rPr>
          <w:rFonts w:ascii="Arial" w:hAnsi="Arial" w:cs="Arial"/>
        </w:rPr>
        <w:t>-</w:t>
      </w:r>
      <w:r w:rsidR="00E64913" w:rsidRPr="00F90EFE">
        <w:rPr>
          <w:rFonts w:ascii="Arial" w:hAnsi="Arial" w:cs="Arial"/>
        </w:rPr>
        <w:t xml:space="preserve">жилых домов, частей жилых домов, квартир, частей квартир, комнат; </w:t>
      </w:r>
    </w:p>
    <w:p w:rsidR="00E64913" w:rsidRPr="00F90EFE" w:rsidRDefault="00F90EFE" w:rsidP="00F90EFE">
      <w:pPr>
        <w:pStyle w:val="a3"/>
        <w:ind w:firstLine="709"/>
        <w:rPr>
          <w:rFonts w:ascii="Arial" w:hAnsi="Arial" w:cs="Arial"/>
        </w:rPr>
      </w:pPr>
      <w:r w:rsidRPr="00F90EFE">
        <w:rPr>
          <w:rFonts w:ascii="Arial" w:hAnsi="Arial" w:cs="Arial"/>
        </w:rPr>
        <w:t>-</w:t>
      </w:r>
      <w:r w:rsidR="00E64913" w:rsidRPr="00F90EFE">
        <w:rPr>
          <w:rFonts w:ascii="Arial" w:hAnsi="Arial" w:cs="Arial"/>
        </w:rPr>
        <w:t>объектов незавершенного строительства в случае, если проектируемым назначением таких объектов является жилой дом;</w:t>
      </w:r>
    </w:p>
    <w:p w:rsidR="00E64913" w:rsidRPr="00F90EFE" w:rsidRDefault="00F90EFE" w:rsidP="00F90EFE">
      <w:pPr>
        <w:pStyle w:val="a3"/>
        <w:ind w:firstLine="709"/>
        <w:rPr>
          <w:rFonts w:ascii="Arial" w:hAnsi="Arial" w:cs="Arial"/>
        </w:rPr>
      </w:pPr>
      <w:r w:rsidRPr="00F90EFE">
        <w:rPr>
          <w:rFonts w:ascii="Arial" w:hAnsi="Arial" w:cs="Arial"/>
        </w:rPr>
        <w:t>-</w:t>
      </w:r>
      <w:r w:rsidR="00E64913" w:rsidRPr="00F90EFE">
        <w:rPr>
          <w:rFonts w:ascii="Arial" w:hAnsi="Arial" w:cs="Arial"/>
        </w:rPr>
        <w:t>единых недвижимых комплексов, в состав которых входит хотя бы один жилой дом;</w:t>
      </w:r>
    </w:p>
    <w:p w:rsidR="00E64913" w:rsidRPr="00F90EFE" w:rsidRDefault="00F90EFE" w:rsidP="00F90EFE">
      <w:pPr>
        <w:pStyle w:val="a3"/>
        <w:ind w:firstLine="709"/>
        <w:rPr>
          <w:rFonts w:ascii="Arial" w:hAnsi="Arial" w:cs="Arial"/>
        </w:rPr>
      </w:pPr>
      <w:r w:rsidRPr="00F90EFE">
        <w:rPr>
          <w:rFonts w:ascii="Arial" w:hAnsi="Arial" w:cs="Arial"/>
        </w:rPr>
        <w:t>-</w:t>
      </w:r>
      <w:r w:rsidR="00E64913" w:rsidRPr="00F90EFE">
        <w:rPr>
          <w:rFonts w:ascii="Arial" w:hAnsi="Arial" w:cs="Arial"/>
        </w:rPr>
        <w:t xml:space="preserve">гаражей и </w:t>
      </w:r>
      <w:proofErr w:type="spellStart"/>
      <w:r w:rsidR="00E64913" w:rsidRPr="00F90EFE">
        <w:rPr>
          <w:rFonts w:ascii="Arial" w:hAnsi="Arial" w:cs="Arial"/>
        </w:rPr>
        <w:t>машино-мест</w:t>
      </w:r>
      <w:proofErr w:type="spellEnd"/>
      <w:r w:rsidR="00E64913" w:rsidRPr="00F90EFE">
        <w:rPr>
          <w:rFonts w:ascii="Arial" w:hAnsi="Arial" w:cs="Arial"/>
        </w:rPr>
        <w:t>, в том числе расположенных в объектах налогообложения, указанных в подпункте 2 настоящего пункта;</w:t>
      </w:r>
    </w:p>
    <w:p w:rsidR="00E64913" w:rsidRPr="00F90EFE" w:rsidRDefault="00F90EFE" w:rsidP="00F90EFE">
      <w:pPr>
        <w:pStyle w:val="a3"/>
        <w:ind w:firstLine="709"/>
        <w:rPr>
          <w:rFonts w:ascii="Arial" w:hAnsi="Arial" w:cs="Arial"/>
        </w:rPr>
      </w:pPr>
      <w:r>
        <w:rPr>
          <w:rFonts w:ascii="Arial" w:hAnsi="Arial" w:cs="Arial"/>
        </w:rPr>
        <w:t>-</w:t>
      </w:r>
      <w:r w:rsidR="00E64913" w:rsidRPr="00F90EFE">
        <w:rPr>
          <w:rFonts w:ascii="Arial" w:hAnsi="Arial" w:cs="Arial"/>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E64913" w:rsidRPr="00F90EFE" w:rsidRDefault="00F90EFE" w:rsidP="00F90EFE">
      <w:pPr>
        <w:pStyle w:val="a3"/>
        <w:ind w:firstLine="709"/>
        <w:rPr>
          <w:rFonts w:ascii="Arial" w:hAnsi="Arial" w:cs="Arial"/>
        </w:rPr>
      </w:pPr>
      <w:proofErr w:type="gramStart"/>
      <w:r>
        <w:rPr>
          <w:rFonts w:ascii="Arial" w:hAnsi="Arial" w:cs="Arial"/>
        </w:rPr>
        <w:t>2)</w:t>
      </w:r>
      <w:r w:rsidR="00CC712C">
        <w:rPr>
          <w:rFonts w:ascii="Arial" w:hAnsi="Arial" w:cs="Arial"/>
        </w:rPr>
        <w:t>в 2022 году - 0,75 процента, в 2023 году - 1,0 процента, в 2024</w:t>
      </w:r>
      <w:r w:rsidR="00E64913" w:rsidRPr="00F90EFE">
        <w:rPr>
          <w:rFonts w:ascii="Arial" w:hAnsi="Arial" w:cs="Arial"/>
        </w:rPr>
        <w:t xml:space="preserve"> году - 1,25 процента, в 2023 и последующие годы - 1,5 процентав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w:t>
      </w:r>
      <w:r w:rsidR="00E64913" w:rsidRPr="00F90EFE">
        <w:rPr>
          <w:rFonts w:ascii="Arial" w:hAnsi="Arial" w:cs="Arial"/>
        </w:rPr>
        <w:lastRenderedPageBreak/>
        <w:t>объектов налогообложения, предусмотренных абзацем вторым пункта 10 статьи 378.2 Налогового кодекса Российской Федерации, а также вотношении объектов</w:t>
      </w:r>
      <w:proofErr w:type="gramEnd"/>
      <w:r w:rsidR="00E64913" w:rsidRPr="00F90EFE">
        <w:rPr>
          <w:rFonts w:ascii="Arial" w:hAnsi="Arial" w:cs="Arial"/>
        </w:rPr>
        <w:t xml:space="preserve"> налогообложения, кадастровая стоимость каждого из которых превышает 300 миллионов рублей;</w:t>
      </w:r>
    </w:p>
    <w:p w:rsidR="00E64913" w:rsidRPr="00F90EFE" w:rsidRDefault="00F90EFE" w:rsidP="00F90EFE">
      <w:pPr>
        <w:pStyle w:val="a3"/>
        <w:ind w:firstLine="709"/>
        <w:rPr>
          <w:rFonts w:ascii="Arial" w:hAnsi="Arial" w:cs="Arial"/>
        </w:rPr>
      </w:pPr>
      <w:r w:rsidRPr="00F90EFE">
        <w:rPr>
          <w:rFonts w:ascii="Arial" w:hAnsi="Arial" w:cs="Arial"/>
        </w:rPr>
        <w:t>3)</w:t>
      </w:r>
      <w:r w:rsidR="00E64913" w:rsidRPr="00F90EFE">
        <w:rPr>
          <w:rFonts w:ascii="Arial" w:hAnsi="Arial" w:cs="Arial"/>
          <w:b/>
        </w:rPr>
        <w:t>0,5</w:t>
      </w:r>
      <w:r w:rsidR="00E64913" w:rsidRPr="00F90EFE">
        <w:rPr>
          <w:rFonts w:ascii="Arial" w:hAnsi="Arial" w:cs="Arial"/>
        </w:rPr>
        <w:t xml:space="preserve"> процента в отношении прочих объектов налогообложения.</w:t>
      </w:r>
    </w:p>
    <w:p w:rsidR="00E64913" w:rsidRPr="00F90EFE" w:rsidRDefault="00F90EFE" w:rsidP="00F90EFE">
      <w:pPr>
        <w:pStyle w:val="a3"/>
        <w:ind w:firstLine="709"/>
        <w:rPr>
          <w:rFonts w:ascii="Arial" w:hAnsi="Arial" w:cs="Arial"/>
        </w:rPr>
      </w:pPr>
      <w:r>
        <w:rPr>
          <w:rFonts w:ascii="Arial" w:hAnsi="Arial" w:cs="Arial"/>
        </w:rPr>
        <w:t>4.</w:t>
      </w:r>
      <w:r w:rsidR="00E64913" w:rsidRPr="00F90EFE">
        <w:rPr>
          <w:rFonts w:ascii="Arial" w:hAnsi="Arial" w:cs="Arial"/>
        </w:rPr>
        <w:t xml:space="preserve">Настоящее решение подлежит официальному опубликованию  в </w:t>
      </w:r>
      <w:r w:rsidR="00CC712C">
        <w:rPr>
          <w:rFonts w:ascii="Arial" w:hAnsi="Arial" w:cs="Arial"/>
        </w:rPr>
        <w:t xml:space="preserve">информационном издании </w:t>
      </w:r>
      <w:r w:rsidR="00E64913" w:rsidRPr="00F90EFE">
        <w:rPr>
          <w:rFonts w:ascii="Arial" w:hAnsi="Arial" w:cs="Arial"/>
        </w:rPr>
        <w:t>«</w:t>
      </w:r>
      <w:r w:rsidR="00CC712C">
        <w:rPr>
          <w:rFonts w:ascii="Arial" w:hAnsi="Arial" w:cs="Arial"/>
        </w:rPr>
        <w:t>Бабагайский вестник</w:t>
      </w:r>
      <w:r w:rsidR="00E64913" w:rsidRPr="00F90EFE">
        <w:rPr>
          <w:rFonts w:ascii="Arial" w:hAnsi="Arial" w:cs="Arial"/>
        </w:rPr>
        <w:t>» и разместить в информационно-телекоммуникационной сети «Интернет».</w:t>
      </w:r>
    </w:p>
    <w:p w:rsidR="00E64913" w:rsidRPr="00F90EFE" w:rsidRDefault="00F90EFE" w:rsidP="00F90EFE">
      <w:pPr>
        <w:pStyle w:val="a3"/>
        <w:ind w:firstLine="709"/>
        <w:rPr>
          <w:rFonts w:ascii="Arial" w:hAnsi="Arial" w:cs="Arial"/>
        </w:rPr>
      </w:pPr>
      <w:r>
        <w:rPr>
          <w:rFonts w:ascii="Arial" w:hAnsi="Arial" w:cs="Arial"/>
        </w:rPr>
        <w:t>5.</w:t>
      </w:r>
      <w:r w:rsidR="00E64913" w:rsidRPr="00F90EFE">
        <w:rPr>
          <w:rFonts w:ascii="Arial" w:hAnsi="Arial" w:cs="Arial"/>
        </w:rPr>
        <w:t>Настоящее решение</w:t>
      </w:r>
      <w:r w:rsidR="00CC712C">
        <w:rPr>
          <w:rFonts w:ascii="Arial" w:hAnsi="Arial" w:cs="Arial"/>
        </w:rPr>
        <w:t xml:space="preserve"> вступает в силу с 1 января 2022</w:t>
      </w:r>
      <w:r w:rsidR="00E64913" w:rsidRPr="00F90EFE">
        <w:rPr>
          <w:rFonts w:ascii="Arial" w:hAnsi="Arial" w:cs="Arial"/>
        </w:rPr>
        <w:t xml:space="preserve"> года, но не ранее чем по истечении одного месяца со дня его официального опубликования и распространяется на правоотношения, связанные с исчислением налога на имущества физических лиц за налоговые периоды, </w:t>
      </w:r>
      <w:r w:rsidR="00CC712C">
        <w:rPr>
          <w:rFonts w:ascii="Arial" w:hAnsi="Arial" w:cs="Arial"/>
        </w:rPr>
        <w:t>начиная с 1 января 2022</w:t>
      </w:r>
      <w:r w:rsidR="00E64913" w:rsidRPr="00F90EFE">
        <w:rPr>
          <w:rFonts w:ascii="Arial" w:hAnsi="Arial" w:cs="Arial"/>
        </w:rPr>
        <w:t xml:space="preserve"> года.</w:t>
      </w:r>
    </w:p>
    <w:p w:rsidR="00E64913" w:rsidRPr="00F90EFE" w:rsidRDefault="00F90EFE" w:rsidP="00F90EFE">
      <w:pPr>
        <w:pStyle w:val="a3"/>
        <w:ind w:firstLine="709"/>
      </w:pPr>
      <w:r>
        <w:rPr>
          <w:rFonts w:ascii="Arial" w:hAnsi="Arial" w:cs="Arial"/>
        </w:rPr>
        <w:t>6.</w:t>
      </w:r>
      <w:r w:rsidR="00E64913" w:rsidRPr="00F90EFE">
        <w:rPr>
          <w:rFonts w:ascii="Arial" w:hAnsi="Arial" w:cs="Arial"/>
        </w:rPr>
        <w:t xml:space="preserve">С момента вступления в силу настоящего Решения признать утратившим силу Решение Думы </w:t>
      </w:r>
      <w:r w:rsidR="00CC712C">
        <w:rPr>
          <w:rFonts w:ascii="Arial" w:hAnsi="Arial" w:cs="Arial"/>
        </w:rPr>
        <w:t>Бабагай</w:t>
      </w:r>
      <w:r w:rsidR="00E64913" w:rsidRPr="00F90EFE">
        <w:rPr>
          <w:rFonts w:ascii="Arial" w:hAnsi="Arial" w:cs="Arial"/>
        </w:rPr>
        <w:t xml:space="preserve">ского муниципального образования «Об установлении на территории </w:t>
      </w:r>
      <w:r w:rsidR="00CC712C">
        <w:rPr>
          <w:rFonts w:ascii="Arial" w:hAnsi="Arial" w:cs="Arial"/>
        </w:rPr>
        <w:t>Бабагай</w:t>
      </w:r>
      <w:r w:rsidR="00E64913" w:rsidRPr="00F90EFE">
        <w:rPr>
          <w:rFonts w:ascii="Arial" w:hAnsi="Arial" w:cs="Arial"/>
        </w:rPr>
        <w:t>ского МО налога на</w:t>
      </w:r>
      <w:r w:rsidR="008F0BC7">
        <w:rPr>
          <w:rFonts w:ascii="Arial" w:hAnsi="Arial" w:cs="Arial"/>
        </w:rPr>
        <w:t xml:space="preserve"> имущество физических лиц» от 29.11.2019</w:t>
      </w:r>
      <w:r w:rsidR="00E64913" w:rsidRPr="00F90EFE">
        <w:rPr>
          <w:rFonts w:ascii="Arial" w:hAnsi="Arial" w:cs="Arial"/>
        </w:rPr>
        <w:t xml:space="preserve">г. № </w:t>
      </w:r>
      <w:r w:rsidR="008F0BC7">
        <w:rPr>
          <w:rFonts w:ascii="Arial" w:hAnsi="Arial" w:cs="Arial"/>
        </w:rPr>
        <w:t>8</w:t>
      </w:r>
      <w:r w:rsidR="00E64913" w:rsidRPr="00F90EFE">
        <w:rPr>
          <w:rFonts w:ascii="Arial" w:hAnsi="Arial" w:cs="Arial"/>
        </w:rPr>
        <w:t>/</w:t>
      </w:r>
      <w:r w:rsidR="008F0BC7">
        <w:t>1</w:t>
      </w:r>
    </w:p>
    <w:p w:rsidR="00F90EFE" w:rsidRDefault="00F90EFE" w:rsidP="00646619">
      <w:pPr>
        <w:pStyle w:val="a3"/>
        <w:ind w:firstLine="709"/>
        <w:jc w:val="both"/>
        <w:rPr>
          <w:rFonts w:ascii="Arial" w:hAnsi="Arial" w:cs="Arial"/>
        </w:rPr>
      </w:pPr>
    </w:p>
    <w:p w:rsidR="00F90EFE" w:rsidRDefault="00F90EFE" w:rsidP="00646619">
      <w:pPr>
        <w:pStyle w:val="a3"/>
        <w:ind w:firstLine="709"/>
        <w:jc w:val="both"/>
        <w:rPr>
          <w:rFonts w:ascii="Arial" w:hAnsi="Arial" w:cs="Arial"/>
        </w:rPr>
      </w:pPr>
    </w:p>
    <w:p w:rsidR="00E64913" w:rsidRPr="00F90EFE" w:rsidRDefault="00F90EFE" w:rsidP="00F90EFE">
      <w:pPr>
        <w:pStyle w:val="a3"/>
        <w:ind w:firstLine="709"/>
        <w:jc w:val="both"/>
        <w:rPr>
          <w:rFonts w:ascii="Arial" w:hAnsi="Arial" w:cs="Arial"/>
          <w:color w:val="000000"/>
        </w:rPr>
      </w:pPr>
      <w:r>
        <w:rPr>
          <w:rFonts w:ascii="Arial" w:hAnsi="Arial" w:cs="Arial"/>
          <w:color w:val="000000"/>
        </w:rPr>
        <w:t xml:space="preserve">Председатель Думы Глава </w:t>
      </w:r>
      <w:r w:rsidR="00CC712C">
        <w:rPr>
          <w:rFonts w:ascii="Arial" w:hAnsi="Arial" w:cs="Arial"/>
          <w:color w:val="000000"/>
        </w:rPr>
        <w:t>Бабагай</w:t>
      </w:r>
      <w:r>
        <w:rPr>
          <w:rFonts w:ascii="Arial" w:hAnsi="Arial" w:cs="Arial"/>
          <w:color w:val="000000"/>
        </w:rPr>
        <w:t>ского</w:t>
      </w:r>
    </w:p>
    <w:p w:rsidR="00140927" w:rsidRPr="00F90EFE" w:rsidRDefault="00E64913" w:rsidP="00CC712C">
      <w:pPr>
        <w:pStyle w:val="a3"/>
        <w:ind w:firstLine="709"/>
        <w:jc w:val="both"/>
        <w:rPr>
          <w:rFonts w:ascii="Arial" w:hAnsi="Arial" w:cs="Arial"/>
          <w:color w:val="000000"/>
        </w:rPr>
      </w:pPr>
      <w:r w:rsidRPr="00F90EFE">
        <w:rPr>
          <w:rFonts w:ascii="Arial" w:hAnsi="Arial" w:cs="Arial"/>
          <w:color w:val="000000"/>
        </w:rPr>
        <w:t>муниципального обра</w:t>
      </w:r>
      <w:r w:rsidR="00F90EFE">
        <w:rPr>
          <w:rFonts w:ascii="Arial" w:hAnsi="Arial" w:cs="Arial"/>
          <w:color w:val="000000"/>
        </w:rPr>
        <w:t>зования М.</w:t>
      </w:r>
      <w:r w:rsidR="00CC712C">
        <w:rPr>
          <w:rFonts w:ascii="Arial" w:hAnsi="Arial" w:cs="Arial"/>
          <w:color w:val="000000"/>
        </w:rPr>
        <w:t>А.Клопова</w:t>
      </w:r>
    </w:p>
    <w:sectPr w:rsidR="00140927" w:rsidRPr="00F90EFE" w:rsidSect="00140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909"/>
    <w:multiLevelType w:val="hybridMultilevel"/>
    <w:tmpl w:val="1BF86A4A"/>
    <w:lvl w:ilvl="0" w:tplc="399EDC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385DFF"/>
    <w:multiLevelType w:val="hybridMultilevel"/>
    <w:tmpl w:val="0ED689B8"/>
    <w:lvl w:ilvl="0" w:tplc="6D12EEC8">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470A154F"/>
    <w:multiLevelType w:val="hybridMultilevel"/>
    <w:tmpl w:val="44CEFE88"/>
    <w:lvl w:ilvl="0" w:tplc="D3ECB97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FD3A78"/>
    <w:multiLevelType w:val="hybridMultilevel"/>
    <w:tmpl w:val="33B89FAC"/>
    <w:lvl w:ilvl="0" w:tplc="B7D86488">
      <w:start w:val="1"/>
      <w:numFmt w:val="decimal"/>
      <w:lvlText w:val="%1)"/>
      <w:lvlJc w:val="left"/>
      <w:pPr>
        <w:ind w:left="1069"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4913"/>
    <w:rsid w:val="00140927"/>
    <w:rsid w:val="00512AC7"/>
    <w:rsid w:val="00646619"/>
    <w:rsid w:val="008F0BC7"/>
    <w:rsid w:val="00CC712C"/>
    <w:rsid w:val="00E64913"/>
    <w:rsid w:val="00F90EFE"/>
    <w:rsid w:val="00FC3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6491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E64913"/>
    <w:rPr>
      <w:rFonts w:ascii="Times New Roman" w:eastAsia="Times New Roman" w:hAnsi="Times New Roman" w:cs="Times New Roman"/>
      <w:sz w:val="24"/>
      <w:szCs w:val="24"/>
      <w:lang w:eastAsia="ru-RU"/>
    </w:rPr>
  </w:style>
  <w:style w:type="paragraph" w:styleId="a5">
    <w:name w:val="List Paragraph"/>
    <w:basedOn w:val="a"/>
    <w:uiPriority w:val="34"/>
    <w:qFormat/>
    <w:rsid w:val="00F90EFE"/>
    <w:pPr>
      <w:ind w:left="720"/>
      <w:contextualSpacing/>
    </w:pPr>
  </w:style>
  <w:style w:type="paragraph" w:styleId="a6">
    <w:name w:val="Balloon Text"/>
    <w:basedOn w:val="a"/>
    <w:link w:val="a7"/>
    <w:uiPriority w:val="99"/>
    <w:semiHidden/>
    <w:unhideWhenUsed/>
    <w:rsid w:val="008F0BC7"/>
    <w:rPr>
      <w:rFonts w:ascii="Tahoma" w:hAnsi="Tahoma" w:cs="Tahoma"/>
      <w:sz w:val="16"/>
      <w:szCs w:val="16"/>
    </w:rPr>
  </w:style>
  <w:style w:type="character" w:customStyle="1" w:styleId="a7">
    <w:name w:val="Текст выноски Знак"/>
    <w:basedOn w:val="a0"/>
    <w:link w:val="a6"/>
    <w:uiPriority w:val="99"/>
    <w:semiHidden/>
    <w:rsid w:val="008F0B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9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6491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E64913"/>
    <w:rPr>
      <w:rFonts w:ascii="Times New Roman" w:eastAsia="Times New Roman" w:hAnsi="Times New Roman" w:cs="Times New Roman"/>
      <w:sz w:val="24"/>
      <w:szCs w:val="24"/>
      <w:lang w:eastAsia="ru-RU"/>
    </w:rPr>
  </w:style>
  <w:style w:type="paragraph" w:styleId="a5">
    <w:name w:val="List Paragraph"/>
    <w:basedOn w:val="a"/>
    <w:uiPriority w:val="34"/>
    <w:qFormat/>
    <w:rsid w:val="00F90EFE"/>
    <w:pPr>
      <w:ind w:left="720"/>
      <w:contextualSpacing/>
    </w:pPr>
  </w:style>
  <w:style w:type="paragraph" w:styleId="a6">
    <w:name w:val="Balloon Text"/>
    <w:basedOn w:val="a"/>
    <w:link w:val="a7"/>
    <w:uiPriority w:val="99"/>
    <w:semiHidden/>
    <w:unhideWhenUsed/>
    <w:rsid w:val="008F0BC7"/>
    <w:rPr>
      <w:rFonts w:ascii="Tahoma" w:hAnsi="Tahoma" w:cs="Tahoma"/>
      <w:sz w:val="16"/>
      <w:szCs w:val="16"/>
    </w:rPr>
  </w:style>
  <w:style w:type="character" w:customStyle="1" w:styleId="a7">
    <w:name w:val="Текст выноски Знак"/>
    <w:basedOn w:val="a0"/>
    <w:link w:val="a6"/>
    <w:uiPriority w:val="99"/>
    <w:semiHidden/>
    <w:rsid w:val="008F0B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471</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Татьяна</cp:lastModifiedBy>
  <cp:revision>5</cp:revision>
  <cp:lastPrinted>2021-10-28T04:31:00Z</cp:lastPrinted>
  <dcterms:created xsi:type="dcterms:W3CDTF">2021-10-28T04:00:00Z</dcterms:created>
  <dcterms:modified xsi:type="dcterms:W3CDTF">2021-11-22T06:05:00Z</dcterms:modified>
</cp:coreProperties>
</file>