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7" w:rsidRDefault="00303F57" w:rsidP="00303F57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22.01.2020г.№6</w:t>
      </w:r>
    </w:p>
    <w:p w:rsidR="00E50AC7" w:rsidRPr="00303F57" w:rsidRDefault="00303F57" w:rsidP="00303F57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3F57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E50AC7" w:rsidRPr="00303F57" w:rsidRDefault="00303F57" w:rsidP="00303F57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3F5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0AC7" w:rsidRPr="00303F57" w:rsidRDefault="00303F57" w:rsidP="00303F57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3F57">
        <w:rPr>
          <w:rFonts w:ascii="Arial" w:hAnsi="Arial" w:cs="Arial"/>
          <w:b/>
          <w:bCs/>
          <w:sz w:val="32"/>
          <w:szCs w:val="32"/>
        </w:rPr>
        <w:t>ЗАЛАРИНСКИЙ РАЙОН</w:t>
      </w:r>
    </w:p>
    <w:p w:rsidR="00E50AC7" w:rsidRPr="00303F57" w:rsidRDefault="00303F57" w:rsidP="00303F57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3F57">
        <w:rPr>
          <w:rFonts w:ascii="Arial" w:hAnsi="Arial" w:cs="Arial"/>
          <w:b/>
          <w:sz w:val="32"/>
          <w:szCs w:val="32"/>
        </w:rPr>
        <w:t>КАЗЕННОЕ УЧРЕЖДЕНИЕ АДМИНИСТРАЦИЯ</w:t>
      </w:r>
    </w:p>
    <w:p w:rsidR="00E50AC7" w:rsidRPr="00303F57" w:rsidRDefault="00303F57" w:rsidP="00303F57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3F57">
        <w:rPr>
          <w:rFonts w:ascii="Arial" w:hAnsi="Arial" w:cs="Arial"/>
          <w:b/>
          <w:bCs/>
          <w:sz w:val="32"/>
          <w:szCs w:val="32"/>
        </w:rPr>
        <w:t>БАБАГАЙСКОГО МУНИЦИПАЛЬНОГО ОБРАЗОВАНИЯ</w:t>
      </w:r>
    </w:p>
    <w:p w:rsidR="00E50AC7" w:rsidRPr="00303F57" w:rsidRDefault="00303F57" w:rsidP="00303F57">
      <w:pPr>
        <w:widowControl/>
        <w:tabs>
          <w:tab w:val="left" w:pos="6645"/>
        </w:tabs>
        <w:autoSpaceDE/>
        <w:autoSpaceDN/>
        <w:adjustRightInd/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3F57">
        <w:rPr>
          <w:rFonts w:ascii="Arial" w:hAnsi="Arial" w:cs="Arial"/>
          <w:b/>
          <w:sz w:val="32"/>
          <w:szCs w:val="32"/>
        </w:rPr>
        <w:t>ПОСТАНОВЛЕНИЕ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303F57" w:rsidP="00303F57">
      <w:pPr>
        <w:spacing w:line="240" w:lineRule="exac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03F57">
        <w:rPr>
          <w:rFonts w:ascii="Arial" w:hAnsi="Arial" w:cs="Arial"/>
          <w:b/>
          <w:sz w:val="32"/>
          <w:szCs w:val="32"/>
        </w:rPr>
        <w:t>ОБ УТВЕРЖДЕНИИ МУНИЦИПАЛЬНОЙ ПРОГРАММЫ« ОБЕСПЕЧЕНИЕ КОМПЛЕКСНЫХ МЕР ПРОТИВОДЕЙСТВИЯ ЧРЕЗВЫЧАЙНЫМ СИТУАЦИЯМ ПРИРОДНОГО И ТЕХНОГЕННОГО ХАРАКТЕРА» НА ТЕРРИТОРИИ БАБАГАЙСКОГО МУНИЦИПАЛЬНОГ</w:t>
      </w:r>
      <w:r>
        <w:rPr>
          <w:rFonts w:ascii="Arial" w:hAnsi="Arial" w:cs="Arial"/>
          <w:b/>
          <w:sz w:val="32"/>
          <w:szCs w:val="32"/>
        </w:rPr>
        <w:t>О ОБРАЗОВАНИЯ НА 2020-2023 ГОДЫ</w:t>
      </w:r>
    </w:p>
    <w:p w:rsidR="00E50AC7" w:rsidRPr="00303F57" w:rsidRDefault="00E50AC7" w:rsidP="00303F57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Default="00E50AC7" w:rsidP="00303F57">
      <w:pPr>
        <w:pStyle w:val="a7"/>
        <w:spacing w:before="0" w:after="0"/>
        <w:ind w:firstLine="709"/>
        <w:jc w:val="both"/>
        <w:rPr>
          <w:rFonts w:ascii="Arial" w:hAnsi="Arial" w:cs="Arial"/>
        </w:rPr>
      </w:pPr>
      <w:r w:rsidRPr="00303F57">
        <w:rPr>
          <w:rFonts w:ascii="Arial" w:hAnsi="Arial" w:cs="Arial"/>
        </w:rPr>
        <w:t>В соответствии со ст.179 Бюджетного кодекса Российской Федерации,</w:t>
      </w:r>
      <w:r w:rsidR="00303F57">
        <w:rPr>
          <w:rFonts w:ascii="Arial" w:hAnsi="Arial" w:cs="Arial"/>
        </w:rPr>
        <w:t xml:space="preserve"> </w:t>
      </w:r>
      <w:r w:rsidRPr="00303F57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Устава Бабагайского муниципального образования</w:t>
      </w:r>
    </w:p>
    <w:p w:rsidR="00303F57" w:rsidRPr="00303F57" w:rsidRDefault="00303F57" w:rsidP="00303F57">
      <w:pPr>
        <w:pStyle w:val="a7"/>
        <w:spacing w:before="0" w:after="0"/>
        <w:ind w:firstLine="709"/>
        <w:jc w:val="both"/>
        <w:rPr>
          <w:rFonts w:ascii="Arial" w:hAnsi="Arial" w:cs="Arial"/>
        </w:rPr>
      </w:pPr>
    </w:p>
    <w:p w:rsidR="00E50AC7" w:rsidRPr="00303F57" w:rsidRDefault="00E50AC7" w:rsidP="00303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F57">
        <w:rPr>
          <w:rFonts w:ascii="Arial" w:hAnsi="Arial" w:cs="Arial"/>
          <w:b/>
          <w:sz w:val="30"/>
          <w:szCs w:val="30"/>
        </w:rPr>
        <w:t>ПОСТАНОВЛЯЕТ:</w:t>
      </w:r>
    </w:p>
    <w:p w:rsidR="00303F57" w:rsidRPr="00303F57" w:rsidRDefault="00303F5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303F5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50AC7" w:rsidRPr="00303F57">
        <w:rPr>
          <w:rFonts w:ascii="Arial" w:hAnsi="Arial" w:cs="Arial"/>
          <w:sz w:val="24"/>
          <w:szCs w:val="24"/>
        </w:rPr>
        <w:t>Утвердить муниципальную программу</w:t>
      </w:r>
      <w:r>
        <w:rPr>
          <w:rFonts w:ascii="Arial" w:hAnsi="Arial" w:cs="Arial"/>
          <w:sz w:val="24"/>
          <w:szCs w:val="24"/>
        </w:rPr>
        <w:t xml:space="preserve"> «</w:t>
      </w:r>
      <w:r w:rsidR="00E50AC7" w:rsidRPr="00303F57">
        <w:rPr>
          <w:rFonts w:ascii="Arial" w:hAnsi="Arial" w:cs="Arial"/>
          <w:sz w:val="24"/>
          <w:szCs w:val="24"/>
        </w:rPr>
        <w:t>Обеспечение комплексных мер противодействия чрезвычайным ситуациям природного и техногенного характера» на территории Бабагайского муниципального образования на 2020-2023 годы.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2</w:t>
      </w:r>
      <w:r w:rsidR="00303F57">
        <w:rPr>
          <w:rFonts w:ascii="Arial" w:hAnsi="Arial" w:cs="Arial"/>
          <w:sz w:val="24"/>
          <w:szCs w:val="24"/>
        </w:rPr>
        <w:t>.</w:t>
      </w:r>
      <w:r w:rsidRPr="00303F57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</w:t>
      </w:r>
      <w:r w:rsidR="00303F57">
        <w:rPr>
          <w:rFonts w:ascii="Arial" w:hAnsi="Arial" w:cs="Arial"/>
          <w:sz w:val="24"/>
          <w:szCs w:val="24"/>
        </w:rPr>
        <w:t xml:space="preserve">издании </w:t>
      </w:r>
      <w:r w:rsidRPr="00303F57">
        <w:rPr>
          <w:rFonts w:ascii="Arial" w:hAnsi="Arial" w:cs="Arial"/>
          <w:sz w:val="24"/>
          <w:szCs w:val="24"/>
        </w:rPr>
        <w:t>«Бабагайский вестник» и разместить на официальном сайте Бабагайского</w:t>
      </w:r>
      <w:r w:rsidR="00303F5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3.Контроль за выполнением настоящего постановления оставляю за собой 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ind w:firstLine="709"/>
        <w:rPr>
          <w:rFonts w:ascii="Arial" w:hAnsi="Arial" w:cs="Arial"/>
          <w:sz w:val="24"/>
          <w:szCs w:val="24"/>
        </w:rPr>
      </w:pPr>
    </w:p>
    <w:p w:rsid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Глава Бабагайского МО</w:t>
      </w:r>
    </w:p>
    <w:p w:rsidR="00E50AC7" w:rsidRPr="00303F57" w:rsidRDefault="00303F5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</w:t>
      </w:r>
      <w:r w:rsidR="00E50AC7" w:rsidRPr="00303F57">
        <w:rPr>
          <w:rFonts w:ascii="Arial" w:hAnsi="Arial" w:cs="Arial"/>
          <w:sz w:val="24"/>
          <w:szCs w:val="24"/>
        </w:rPr>
        <w:t>Клопова</w:t>
      </w:r>
    </w:p>
    <w:p w:rsidR="00303F57" w:rsidRDefault="00303F57" w:rsidP="00303F57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F57">
        <w:rPr>
          <w:rFonts w:ascii="Courier New" w:hAnsi="Courier New" w:cs="Courier New"/>
          <w:sz w:val="22"/>
          <w:szCs w:val="22"/>
        </w:rPr>
        <w:t>Утверждена</w:t>
      </w:r>
    </w:p>
    <w:p w:rsidR="00E50AC7" w:rsidRPr="00303F57" w:rsidRDefault="00E50AC7" w:rsidP="00303F5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F57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50AC7" w:rsidRPr="00303F57" w:rsidRDefault="00E50AC7" w:rsidP="00303F5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F57">
        <w:rPr>
          <w:rFonts w:ascii="Courier New" w:hAnsi="Courier New" w:cs="Courier New"/>
          <w:sz w:val="22"/>
          <w:szCs w:val="22"/>
        </w:rPr>
        <w:t>Бабагайского МО</w:t>
      </w:r>
    </w:p>
    <w:p w:rsidR="00E50AC7" w:rsidRPr="00303F57" w:rsidRDefault="00E50AC7" w:rsidP="00303F57">
      <w:pPr>
        <w:spacing w:line="24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3F57">
        <w:rPr>
          <w:rFonts w:ascii="Courier New" w:hAnsi="Courier New" w:cs="Courier New"/>
          <w:sz w:val="22"/>
          <w:szCs w:val="22"/>
        </w:rPr>
        <w:t xml:space="preserve">от 22.01.2020г. № </w:t>
      </w:r>
      <w:r w:rsidR="00303F57">
        <w:rPr>
          <w:rFonts w:ascii="Courier New" w:hAnsi="Courier New" w:cs="Courier New"/>
          <w:sz w:val="22"/>
          <w:szCs w:val="22"/>
        </w:rPr>
        <w:t>6</w:t>
      </w:r>
    </w:p>
    <w:p w:rsidR="00E50AC7" w:rsidRPr="00303F57" w:rsidRDefault="00E50AC7" w:rsidP="00303F57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3"/>
        <w:spacing w:after="0" w:line="240" w:lineRule="exact"/>
        <w:ind w:firstLine="709"/>
        <w:rPr>
          <w:rFonts w:cs="Arial"/>
          <w:b/>
          <w:i w:val="0"/>
          <w:sz w:val="32"/>
          <w:szCs w:val="32"/>
        </w:rPr>
      </w:pPr>
      <w:r w:rsidRPr="00303F57">
        <w:rPr>
          <w:rFonts w:cs="Arial"/>
          <w:b/>
          <w:i w:val="0"/>
          <w:sz w:val="32"/>
          <w:szCs w:val="32"/>
        </w:rPr>
        <w:t>Муниципальная программа</w:t>
      </w:r>
      <w:r w:rsidR="00303F57" w:rsidRPr="00303F57">
        <w:rPr>
          <w:rFonts w:cs="Arial"/>
          <w:b/>
          <w:i w:val="0"/>
          <w:sz w:val="32"/>
          <w:szCs w:val="32"/>
        </w:rPr>
        <w:t xml:space="preserve"> </w:t>
      </w:r>
      <w:r w:rsidRPr="00303F57">
        <w:rPr>
          <w:rFonts w:cs="Arial"/>
          <w:b/>
          <w:i w:val="0"/>
          <w:sz w:val="32"/>
          <w:szCs w:val="32"/>
        </w:rPr>
        <w:t>«Обеспечение комплексных мер противодействия чрезвычайным ситуациям природного и техногенного характера» на территории Бабагайского муниципального образования на 2020-2023 годы.</w:t>
      </w:r>
    </w:p>
    <w:p w:rsidR="00E50AC7" w:rsidRPr="00303F57" w:rsidRDefault="00E50AC7" w:rsidP="00303F57">
      <w:pPr>
        <w:pStyle w:val="a5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50AC7" w:rsidRPr="00303F57" w:rsidRDefault="0082490F" w:rsidP="00303F57">
      <w:pPr>
        <w:pStyle w:val="a3"/>
        <w:spacing w:after="0"/>
        <w:ind w:firstLine="709"/>
        <w:jc w:val="both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Паспорт Программы</w:t>
      </w:r>
    </w:p>
    <w:p w:rsidR="00E50AC7" w:rsidRPr="00303F57" w:rsidRDefault="00E50AC7" w:rsidP="00303F57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4"/>
        <w:gridCol w:w="5386"/>
      </w:tblGrid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« Обеспечение комплексных мер противодействия чрезвычайным ситуациям природного и техногенного характера» на территории Бабагайского муниципального образования на 2020-2023 годы</w:t>
            </w:r>
          </w:p>
          <w:p w:rsidR="00E50AC7" w:rsidRPr="0082490F" w:rsidRDefault="00E50AC7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(далее - Программа)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Администрация Бабагайского муниципального образования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Разработчик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Администрация Бабагайского муниципального образования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82490F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Основные задачи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Обеспечение реализации полномочий в области по защите населения и территорий от чрезвычайных ситуаций, гражданской обороне.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 xml:space="preserve">Повышение готовности и 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 xml:space="preserve">эффективности функционирования 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t>муниципальной системы оповещения и информирования населения Бабагайского муниципального образования об угрозе возникновения или о возникновении чрезвычайной ситуации в мирное и военное время.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Организация противопожарной пропаганды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 xml:space="preserve"> по мерам пожарной безопасности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82490F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2020-2023 годы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Целевые показател</w:t>
            </w:r>
            <w:proofErr w:type="gramStart"/>
            <w:r w:rsidRPr="0082490F">
              <w:rPr>
                <w:rFonts w:ascii="Courier New" w:hAnsi="Courier New" w:cs="Courier New"/>
                <w:sz w:val="24"/>
                <w:szCs w:val="24"/>
              </w:rPr>
              <w:t>и(</w:t>
            </w:r>
            <w:proofErr w:type="gramEnd"/>
            <w:r w:rsidRPr="0082490F">
              <w:rPr>
                <w:rFonts w:ascii="Courier New" w:hAnsi="Courier New" w:cs="Courier New"/>
                <w:sz w:val="24"/>
                <w:szCs w:val="24"/>
              </w:rPr>
              <w:t>индикаторы) муниципальной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1.Количество обученных специалистов областной подсистемы РСЧС.</w:t>
            </w:r>
          </w:p>
          <w:p w:rsidR="00E50AC7" w:rsidRPr="0082490F" w:rsidRDefault="00E50AC7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 xml:space="preserve">2.Количество разработанных нормативных правовых актов в области гражданской обороны, защиты населения и территорий от чрезвычайных ситуаций природного и техногенного характера, 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lastRenderedPageBreak/>
              <w:t>обеспечения пожарной безопасности и безопас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 xml:space="preserve">ности людей на водных объектах 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t>в процентном соотношении от рекомендуемого МЧС России количества нормативных правовых актов.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Охват населения оповещаемого муниципальной системой оповещения.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Количество проведенных проверок системы оповещения и информирования населения муниципального образования.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количество лесных пожаров.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Готовность муниципального образования к пожароопасному сезону.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Доля источников противопожарного водоснабжения, соответствующих требованиям пожарной безопасности.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Доля ежегодно информируемого населения о пожарной безопасности с помощью печатной информационно – пропагандисткой продукции.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количество памяток, буклетов, информационных материалов о безопасности жизнедеятельности с помощью средств массовой информации и печатной информационно пропагандисткой продукции.</w:t>
            </w:r>
          </w:p>
          <w:p w:rsidR="00E50AC7" w:rsidRPr="0082490F" w:rsidRDefault="0082490F" w:rsidP="0082490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Доля использованных бюджетных средств от объема средств утвержденных решением Думы Бабагайского муниципального образования «О местном бюджете» на очередной финансовый год и плановый период.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Финансирование мероприятий муниципальной программы предусмотрено за счет средств бюджета Бабагайского муниципального образования.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Всего по программе –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В том числе по годам реализации программы:</w:t>
            </w:r>
          </w:p>
          <w:p w:rsidR="00E50AC7" w:rsidRPr="0082490F" w:rsidRDefault="0082490F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2020 г – 1,0 тыс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уб.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 xml:space="preserve">2021 г – 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>1,0 тыс</w:t>
            </w:r>
            <w:proofErr w:type="gramStart"/>
            <w:r w:rsidR="0082490F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82490F">
              <w:rPr>
                <w:rFonts w:ascii="Courier New" w:hAnsi="Courier New" w:cs="Courier New"/>
                <w:sz w:val="24"/>
                <w:szCs w:val="24"/>
              </w:rPr>
              <w:t>уб.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>2022 г – 1,0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 xml:space="preserve"> тыс</w:t>
            </w:r>
            <w:proofErr w:type="gramStart"/>
            <w:r w:rsidR="0082490F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82490F">
              <w:rPr>
                <w:rFonts w:ascii="Courier New" w:hAnsi="Courier New" w:cs="Courier New"/>
                <w:sz w:val="24"/>
                <w:szCs w:val="24"/>
              </w:rPr>
              <w:t>уб.</w:t>
            </w:r>
          </w:p>
          <w:p w:rsidR="00E50AC7" w:rsidRPr="0082490F" w:rsidRDefault="00E50AC7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</w:rPr>
              <w:t xml:space="preserve">2023 г - </w:t>
            </w:r>
            <w:r w:rsidR="0082490F">
              <w:rPr>
                <w:rFonts w:ascii="Courier New" w:hAnsi="Courier New" w:cs="Courier New"/>
                <w:sz w:val="24"/>
                <w:szCs w:val="24"/>
              </w:rPr>
              <w:t>1,0 тыс</w:t>
            </w:r>
            <w:proofErr w:type="gramStart"/>
            <w:r w:rsidR="0082490F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Pr="0082490F">
              <w:rPr>
                <w:rFonts w:ascii="Courier New" w:hAnsi="Courier New" w:cs="Courier New"/>
                <w:sz w:val="24"/>
                <w:szCs w:val="24"/>
              </w:rPr>
              <w:t>р</w:t>
            </w:r>
            <w:proofErr w:type="gramEnd"/>
            <w:r w:rsidRPr="0082490F">
              <w:rPr>
                <w:rFonts w:ascii="Courier New" w:hAnsi="Courier New" w:cs="Courier New"/>
                <w:sz w:val="24"/>
                <w:szCs w:val="24"/>
              </w:rPr>
              <w:t>уб.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82490F" w:rsidP="0082490F">
            <w:pPr>
              <w:suppressAutoHyphens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E50AC7" w:rsidRPr="0082490F">
              <w:rPr>
                <w:rFonts w:ascii="Courier New" w:hAnsi="Courier New" w:cs="Courier New"/>
                <w:sz w:val="24"/>
                <w:szCs w:val="24"/>
              </w:rPr>
              <w:t>жидаемые конечные результаты</w:t>
            </w:r>
          </w:p>
        </w:tc>
        <w:tc>
          <w:tcPr>
            <w:tcW w:w="5386" w:type="dxa"/>
          </w:tcPr>
          <w:p w:rsidR="00E50AC7" w:rsidRPr="0082490F" w:rsidRDefault="00E50AC7" w:rsidP="0082490F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  <w:lang w:eastAsia="ru-RU"/>
              </w:rPr>
              <w:t>Снижение рисков возникновения пожаров.</w:t>
            </w:r>
          </w:p>
          <w:p w:rsidR="00E50AC7" w:rsidRPr="0082490F" w:rsidRDefault="00E50AC7" w:rsidP="0082490F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  <w:lang w:eastAsia="ru-RU"/>
              </w:rPr>
              <w:t>Доля выполненных мероприятий по предупреждению и ликвидации чрезвычайных ситуаций от запланированных.</w:t>
            </w:r>
          </w:p>
          <w:p w:rsidR="00E50AC7" w:rsidRPr="0082490F" w:rsidRDefault="00E50AC7" w:rsidP="0082490F">
            <w:pPr>
              <w:pStyle w:val="ConsPlusNormal"/>
              <w:ind w:firstLine="0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82490F">
              <w:rPr>
                <w:rFonts w:ascii="Courier New" w:hAnsi="Courier New" w:cs="Courier New"/>
                <w:sz w:val="24"/>
                <w:szCs w:val="24"/>
                <w:lang w:eastAsia="ru-RU"/>
              </w:rPr>
              <w:t>Улучшение системы информирования населения для своевременного доведения информации об угрозе и возникновении чрезвычайных ситуаций.</w:t>
            </w:r>
          </w:p>
        </w:tc>
      </w:tr>
      <w:tr w:rsidR="00E50AC7" w:rsidRPr="00303F57" w:rsidTr="008B43C2">
        <w:tc>
          <w:tcPr>
            <w:tcW w:w="4254" w:type="dxa"/>
          </w:tcPr>
          <w:p w:rsidR="00E50AC7" w:rsidRPr="0082490F" w:rsidRDefault="00E50AC7" w:rsidP="0082490F">
            <w:pPr>
              <w:suppressAutoHyphens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0AC7" w:rsidRPr="0082490F" w:rsidRDefault="00E50AC7" w:rsidP="0082490F">
            <w:pPr>
              <w:suppressAutoHyphens/>
              <w:ind w:firstLine="709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027021" w:rsidRDefault="00027021" w:rsidP="000270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7021">
        <w:rPr>
          <w:rFonts w:ascii="Arial" w:hAnsi="Arial" w:cs="Arial"/>
          <w:b/>
          <w:sz w:val="30"/>
          <w:szCs w:val="30"/>
        </w:rPr>
        <w:t>РАЗДЕЛ 1.ХАРАКТЕРИСТИКА ТЕКУЩЕГО СОСТОЯНИЯ СФЕРЫ РЕАЛИЗАЦИИ МУНИЦИПАЛЬНОЙ ПРОГРАММЫ.</w:t>
      </w:r>
    </w:p>
    <w:p w:rsidR="00E50AC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в области </w:t>
      </w:r>
      <w:r w:rsidR="0082490F">
        <w:rPr>
          <w:rFonts w:ascii="Arial" w:hAnsi="Arial" w:cs="Arial"/>
          <w:sz w:val="24"/>
          <w:szCs w:val="24"/>
        </w:rPr>
        <w:t>гражданской обороны, защиты нас</w:t>
      </w:r>
      <w:r w:rsidRPr="00303F57">
        <w:rPr>
          <w:rFonts w:ascii="Arial" w:hAnsi="Arial" w:cs="Arial"/>
          <w:sz w:val="24"/>
          <w:szCs w:val="24"/>
        </w:rPr>
        <w:t>еления и территорий от чрезвычайных ситуаций природного и техногенного характера, обеспечения пожарной безопасности.</w:t>
      </w:r>
    </w:p>
    <w:p w:rsidR="00027021" w:rsidRPr="00303F57" w:rsidRDefault="00027021" w:rsidP="00303F5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027021" w:rsidRDefault="00027021" w:rsidP="00027021">
      <w:pPr>
        <w:pStyle w:val="a8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027021">
        <w:rPr>
          <w:rFonts w:ascii="Arial" w:hAnsi="Arial" w:cs="Arial"/>
          <w:b/>
          <w:sz w:val="30"/>
          <w:szCs w:val="30"/>
        </w:rPr>
        <w:t>1.1.ПОТЕНЦИАЛЬНЫЕ ОПАСНОСТИ ДЛЯ НАСЕЛЕНИЯ НА ТЕРРИТОРИИ БАБАГАЙСКОГО МУНИЦИПАЛЬНОГО ОБРАЗОВАНИЯ ПРИ ВОЗНИКНОВЕНИИ ЧРЕЗВЫЧАЙНЫХ СИТУАЦИЙ ПРИРОДНОГО И ТЕХНОГЕННОГО ХАРАКТЕРА.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F57">
        <w:rPr>
          <w:rFonts w:ascii="Arial" w:hAnsi="Arial" w:cs="Arial"/>
          <w:sz w:val="24"/>
          <w:szCs w:val="24"/>
        </w:rPr>
        <w:t>По результатам прогнозирования чрезвычайных ситуаций техногенного характера в зависимости от масштабов возникающих чрезвычайных ситуаций, проводимому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28 февраля 2003 года № 105, Иркутская область отнесена к субъектам 1 класса опасности, что подразумевает наличие на территории субъекта Российской Федерации потенциально опасных объектов, аварии на</w:t>
      </w:r>
      <w:proofErr w:type="gramEnd"/>
      <w:r w:rsidRPr="00303F57">
        <w:rPr>
          <w:rFonts w:ascii="Arial" w:hAnsi="Arial" w:cs="Arial"/>
          <w:sz w:val="24"/>
          <w:szCs w:val="24"/>
        </w:rPr>
        <w:t xml:space="preserve"> которых могут являться источниками возникновения чрезвычайных ситуаций.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На территории Бабагайского муниципального образования потенциально опасных объектов нет.</w:t>
      </w:r>
    </w:p>
    <w:p w:rsidR="00E50AC7" w:rsidRPr="00303F57" w:rsidRDefault="00027021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E50AC7" w:rsidRPr="00303F57">
        <w:rPr>
          <w:rFonts w:ascii="Arial" w:hAnsi="Arial" w:cs="Arial"/>
          <w:sz w:val="24"/>
          <w:szCs w:val="24"/>
        </w:rPr>
        <w:t>территории Бабагайского муниципального образования характерными являются следующие природные опасности: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метеорологические явления и процессы (ураганные ветры, град);</w:t>
      </w:r>
    </w:p>
    <w:p w:rsidR="00E50AC7" w:rsidRDefault="00E50AC7" w:rsidP="00027021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природны</w:t>
      </w:r>
      <w:proofErr w:type="gramStart"/>
      <w:r w:rsidRPr="00303F57">
        <w:rPr>
          <w:rFonts w:ascii="Arial" w:hAnsi="Arial" w:cs="Arial"/>
          <w:sz w:val="24"/>
          <w:szCs w:val="24"/>
        </w:rPr>
        <w:t>е(</w:t>
      </w:r>
      <w:proofErr w:type="gramEnd"/>
      <w:r w:rsidRPr="00303F57">
        <w:rPr>
          <w:rFonts w:ascii="Arial" w:hAnsi="Arial" w:cs="Arial"/>
          <w:sz w:val="24"/>
          <w:szCs w:val="24"/>
        </w:rPr>
        <w:t>лесные) пожары.</w:t>
      </w:r>
    </w:p>
    <w:p w:rsidR="00027021" w:rsidRPr="00027021" w:rsidRDefault="00027021" w:rsidP="00027021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027021" w:rsidRDefault="00027021" w:rsidP="000270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1.2.ПОЖАРНАЯ </w:t>
      </w:r>
      <w:r w:rsidRPr="00027021">
        <w:rPr>
          <w:rFonts w:ascii="Arial" w:hAnsi="Arial" w:cs="Arial"/>
          <w:b/>
          <w:sz w:val="30"/>
          <w:szCs w:val="30"/>
        </w:rPr>
        <w:t>БЕЗОПАСНОСТЬ В БАБАГАЙСКОМ МУНИЦИПАЛЬНОМ ОБРАЗОВАНИИ.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В Бабагайском муниципальном образовании регулирование в сфере пожарной безопасности осуществляется, в том числе, в соответствии с Федеральным законом от 21 д</w:t>
      </w:r>
      <w:r w:rsidR="00027021">
        <w:rPr>
          <w:rFonts w:ascii="Arial" w:hAnsi="Arial" w:cs="Arial"/>
          <w:sz w:val="24"/>
          <w:szCs w:val="24"/>
        </w:rPr>
        <w:t>екабря 1994 года № 69-оз «</w:t>
      </w:r>
      <w:r w:rsidRPr="00303F57">
        <w:rPr>
          <w:rFonts w:ascii="Arial" w:hAnsi="Arial" w:cs="Arial"/>
          <w:sz w:val="24"/>
          <w:szCs w:val="24"/>
        </w:rPr>
        <w:t>О пожарной безопасности», Законом Иркутской области от 7 октября 2008 года №78-оз «О пожарной безопасности в Иркутской области».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 – экономического развития Бабагайского муниципального образования.</w:t>
      </w:r>
    </w:p>
    <w:p w:rsidR="00E50AC7" w:rsidRPr="00303F57" w:rsidRDefault="00E50AC7" w:rsidP="00303F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Современное развитие инфраструктуры Бабагайского муниципального образования направлено на укрепление экономического потенциала, улучшение социального благополучия и повышение уровня жизни населения, проживающ</w:t>
      </w:r>
      <w:r w:rsidR="00027021">
        <w:rPr>
          <w:rFonts w:ascii="Arial" w:hAnsi="Arial" w:cs="Arial"/>
          <w:sz w:val="24"/>
          <w:szCs w:val="24"/>
        </w:rPr>
        <w:t xml:space="preserve">его на территории Бабагайского </w:t>
      </w:r>
      <w:r w:rsidRPr="00303F57">
        <w:rPr>
          <w:rFonts w:ascii="Arial" w:hAnsi="Arial" w:cs="Arial"/>
          <w:sz w:val="24"/>
          <w:szCs w:val="24"/>
        </w:rPr>
        <w:t>муниципального образования.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E50AC7" w:rsidRPr="00027021" w:rsidRDefault="00E50AC7" w:rsidP="000270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За </w:t>
      </w:r>
      <w:proofErr w:type="gramStart"/>
      <w:r w:rsidRPr="00303F57">
        <w:rPr>
          <w:rFonts w:ascii="Arial" w:hAnsi="Arial" w:cs="Arial"/>
          <w:sz w:val="24"/>
          <w:szCs w:val="24"/>
        </w:rPr>
        <w:t>последние</w:t>
      </w:r>
      <w:proofErr w:type="gramEnd"/>
      <w:r w:rsidRPr="00303F57">
        <w:rPr>
          <w:rFonts w:ascii="Arial" w:hAnsi="Arial" w:cs="Arial"/>
          <w:sz w:val="24"/>
          <w:szCs w:val="24"/>
        </w:rPr>
        <w:t xml:space="preserve"> года ежегодно в Бабагайском муниципальном образовании происходит большое количество пожаров, огнем уничтожается или </w:t>
      </w:r>
      <w:r w:rsidRPr="00027021">
        <w:rPr>
          <w:rFonts w:ascii="Arial" w:hAnsi="Arial" w:cs="Arial"/>
          <w:sz w:val="24"/>
          <w:szCs w:val="24"/>
        </w:rPr>
        <w:t>значительно повреждается жилье, что приводит к материальным потерям.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Основная доля пожаров по причинам их возникновения приходится на неосторожное обращение с огнем.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На объектах социальной сферы, в зданиях </w:t>
      </w:r>
      <w:proofErr w:type="gramStart"/>
      <w:r w:rsidRPr="00303F57">
        <w:rPr>
          <w:rFonts w:ascii="Arial" w:hAnsi="Arial" w:cs="Arial"/>
          <w:sz w:val="24"/>
          <w:szCs w:val="24"/>
        </w:rPr>
        <w:t>учебно – воспитательного</w:t>
      </w:r>
      <w:proofErr w:type="gramEnd"/>
      <w:r w:rsidRPr="00303F57">
        <w:rPr>
          <w:rFonts w:ascii="Arial" w:hAnsi="Arial" w:cs="Arial"/>
          <w:sz w:val="24"/>
          <w:szCs w:val="24"/>
        </w:rPr>
        <w:t xml:space="preserve"> назначения за последние три года не произошло ни одного пожара.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lastRenderedPageBreak/>
        <w:t>Одним из важнейших результатов действия указанной программы явилось укрепление материальной – технической базы пожарного поста Бабагайского муниципального образования, что позволило увеличить прикрытие населенного пункта и сократить более чем в полтора раза время оперативного реагирования подразделений пожарной охраны на пожары, среднее время прибытия подразделений не пожар.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3F57">
        <w:rPr>
          <w:rFonts w:ascii="Arial" w:hAnsi="Arial" w:cs="Arial"/>
          <w:sz w:val="24"/>
          <w:szCs w:val="24"/>
        </w:rPr>
        <w:t>В соответствии с Федеральными законами от 21 декабря 1994 года №68 – ФЗ « О защите населения и территорий от чрезвычайных ситуаций при родного и техногенного характера» и от 12 февраля 1998 года № 28 – ФЗ « О гражданской обороне» на муниципальный уровень возложены полномочия по организации и проведению мероприятий по гражданской обороне, предупреждению чрезвычайных ситуаций и ликвидации их последствий.</w:t>
      </w:r>
      <w:proofErr w:type="gramEnd"/>
    </w:p>
    <w:p w:rsidR="00E50AC7" w:rsidRPr="00432AE3" w:rsidRDefault="00E50AC7" w:rsidP="00432A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0AC7" w:rsidRPr="00432AE3" w:rsidRDefault="00432AE3" w:rsidP="00432AE3">
      <w:pPr>
        <w:pStyle w:val="a8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2.</w:t>
      </w:r>
      <w:r w:rsidRPr="00432AE3">
        <w:rPr>
          <w:rFonts w:ascii="Arial" w:hAnsi="Arial" w:cs="Arial"/>
          <w:b/>
          <w:sz w:val="30"/>
          <w:szCs w:val="30"/>
        </w:rPr>
        <w:t>ЦЕЛЬ И ЗАДАЧИ МУНИЦИПАЛЬНОЙ ПРОГРАММЫ, ЦЕЛЕВЫЕ ПОКАЗАТЕЛИ, СРОКИ РЕАЛИЗАЦИИ.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Муниципальная программа разработана в соответствии с Программой социально – экономического развития Бабагайского муниципального образования на среднесрочную перспективу.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Целью муниципальной программы является обеспечение комплексных мер противодействия чрезвычайным ситуациям природного и техногенного характера.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Достижение цели муниципальной программы требует формирования комплексного подхода к управлению в сфере обеспечения комплексных мер противодействия чрезвычайным ситуациям природного и техногенного характера; реализации скоординированных по ресурсам, срокам, исполнителям и результатам мероприятий, и предусматривает решение следующих задач:</w:t>
      </w:r>
    </w:p>
    <w:p w:rsidR="00E50AC7" w:rsidRPr="00303F57" w:rsidRDefault="00E50AC7" w:rsidP="00432AE3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обеспечение реализации полномочий по защите населения и территорий от чрезвычайных ситуаций, гражданской обороне;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организация и осуществление тушения пожаров, профилактики пожаров на территории Бабагайского муниципального образования;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повышение готовности и эффективности функционирования муниципальной системы оповещения и информирования населения Бабагайского муниципального образования об угрозе возникновения или о возникновении чрезвычайных ситуаций в мирное и военное время.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Для каждого мероприятия муниципальной программы предусмотрены отдельные показатели реализации программных мероприятий.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Показатели муниципальной программы являются интегральными (синтезированными), достижение которых обеспечивается путем выполнения (реализация) всех мероприятий муниципальной программы.</w:t>
      </w:r>
    </w:p>
    <w:tbl>
      <w:tblPr>
        <w:tblStyle w:val="a9"/>
        <w:tblpPr w:leftFromText="180" w:rightFromText="180" w:vertAnchor="page" w:horzAnchor="margin" w:tblpY="10196"/>
        <w:tblW w:w="0" w:type="auto"/>
        <w:tblLayout w:type="fixed"/>
        <w:tblLook w:val="04A0"/>
      </w:tblPr>
      <w:tblGrid>
        <w:gridCol w:w="595"/>
        <w:gridCol w:w="4191"/>
        <w:gridCol w:w="992"/>
        <w:gridCol w:w="993"/>
        <w:gridCol w:w="992"/>
        <w:gridCol w:w="850"/>
        <w:gridCol w:w="960"/>
      </w:tblGrid>
      <w:tr w:rsidR="00E50AC7" w:rsidRPr="004A0339" w:rsidTr="008B43C2">
        <w:trPr>
          <w:trHeight w:val="301"/>
        </w:trPr>
        <w:tc>
          <w:tcPr>
            <w:tcW w:w="595" w:type="dxa"/>
            <w:vMerge w:val="restart"/>
          </w:tcPr>
          <w:p w:rsidR="00E50AC7" w:rsidRPr="004A0339" w:rsidRDefault="00432AE3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lastRenderedPageBreak/>
              <w:t>№</w:t>
            </w:r>
            <w:proofErr w:type="spellStart"/>
            <w:proofErr w:type="gramStart"/>
            <w:r w:rsidR="00E50AC7" w:rsidRPr="004A033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E50AC7" w:rsidRPr="004A0339">
              <w:rPr>
                <w:rFonts w:ascii="Courier New" w:hAnsi="Courier New" w:cs="Courier New"/>
              </w:rPr>
              <w:t>/</w:t>
            </w:r>
            <w:proofErr w:type="spellStart"/>
            <w:r w:rsidR="00E50AC7" w:rsidRPr="004A033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91" w:type="dxa"/>
            <w:vMerge w:val="restart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4A0339">
              <w:rPr>
                <w:rFonts w:ascii="Courier New" w:hAnsi="Courier New" w:cs="Courier New"/>
              </w:rPr>
              <w:t>Ед</w:t>
            </w:r>
            <w:proofErr w:type="gramStart"/>
            <w:r w:rsidRPr="004A0339">
              <w:rPr>
                <w:rFonts w:ascii="Courier New" w:hAnsi="Courier New" w:cs="Courier New"/>
              </w:rPr>
              <w:t>.и</w:t>
            </w:r>
            <w:proofErr w:type="gramEnd"/>
            <w:r w:rsidRPr="004A0339">
              <w:rPr>
                <w:rFonts w:ascii="Courier New" w:hAnsi="Courier New" w:cs="Courier New"/>
              </w:rPr>
              <w:t>зм</w:t>
            </w:r>
            <w:proofErr w:type="spellEnd"/>
            <w:r w:rsidRPr="004A0339">
              <w:rPr>
                <w:rFonts w:ascii="Courier New" w:hAnsi="Courier New" w:cs="Courier New"/>
              </w:rPr>
              <w:t>.</w:t>
            </w:r>
          </w:p>
        </w:tc>
        <w:tc>
          <w:tcPr>
            <w:tcW w:w="3795" w:type="dxa"/>
            <w:gridSpan w:val="4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Значение показателям по годам</w:t>
            </w:r>
          </w:p>
        </w:tc>
      </w:tr>
      <w:tr w:rsidR="00E50AC7" w:rsidRPr="004A0339" w:rsidTr="008B43C2">
        <w:trPr>
          <w:trHeight w:val="338"/>
        </w:trPr>
        <w:tc>
          <w:tcPr>
            <w:tcW w:w="595" w:type="dxa"/>
            <w:vMerge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91" w:type="dxa"/>
            <w:vMerge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 xml:space="preserve">2020 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6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2023</w:t>
            </w:r>
          </w:p>
        </w:tc>
      </w:tr>
      <w:tr w:rsidR="00E50AC7" w:rsidRPr="004A0339" w:rsidTr="008B43C2">
        <w:trPr>
          <w:trHeight w:val="654"/>
        </w:trPr>
        <w:tc>
          <w:tcPr>
            <w:tcW w:w="9573" w:type="dxa"/>
            <w:gridSpan w:val="7"/>
          </w:tcPr>
          <w:p w:rsidR="00E50AC7" w:rsidRPr="004A0339" w:rsidRDefault="00432AE3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33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E50AC7" w:rsidRPr="004A0339">
              <w:rPr>
                <w:rFonts w:ascii="Courier New" w:hAnsi="Courier New" w:cs="Courier New"/>
                <w:sz w:val="22"/>
                <w:szCs w:val="22"/>
              </w:rPr>
              <w:t>Обеспечение реализацией полномочий в области по защите населения и территорий от чрезвычайных ситуаций, гражданской обороне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432AE3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</w:t>
            </w:r>
            <w:r w:rsidR="00E50AC7" w:rsidRPr="004A0339">
              <w:rPr>
                <w:rFonts w:ascii="Courier New" w:hAnsi="Courier New" w:cs="Courier New"/>
              </w:rPr>
              <w:t>1</w:t>
            </w:r>
          </w:p>
        </w:tc>
        <w:tc>
          <w:tcPr>
            <w:tcW w:w="4191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Количество обученных специалистов областной подсистемы РСЧС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</w:t>
            </w:r>
          </w:p>
        </w:tc>
        <w:tc>
          <w:tcPr>
            <w:tcW w:w="960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3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50AC7" w:rsidRPr="004A0339">
              <w:rPr>
                <w:rFonts w:ascii="Courier New" w:hAnsi="Courier New" w:cs="Courier New"/>
              </w:rPr>
              <w:t>2</w:t>
            </w:r>
          </w:p>
        </w:tc>
        <w:tc>
          <w:tcPr>
            <w:tcW w:w="4191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Количество разработанных нормативных правовых актов в области гражданской обороны, защиты населения и территорий от чрезвычайных ситуаций природного и техногенного характера, обеспечение пожарной безопасности в процентном соотношении от рекомендуемого МЧС России количества нормативных правовых актов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3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432AE3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4</w:t>
            </w:r>
            <w:r w:rsidR="00E50AC7" w:rsidRPr="004A0339">
              <w:rPr>
                <w:rFonts w:ascii="Courier New" w:hAnsi="Courier New" w:cs="Courier New"/>
              </w:rPr>
              <w:t>4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Охват населения оповещаемого муниципальной системой оповещения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0339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92</w:t>
            </w:r>
          </w:p>
        </w:tc>
        <w:tc>
          <w:tcPr>
            <w:tcW w:w="992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</w:tcPr>
          <w:p w:rsidR="00E50AC7" w:rsidRPr="004A0339" w:rsidRDefault="00E50AC7" w:rsidP="004A03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E50AC7" w:rsidRPr="004A0339">
              <w:rPr>
                <w:rFonts w:ascii="Courier New" w:hAnsi="Courier New" w:cs="Courier New"/>
              </w:rPr>
              <w:t>5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Количество проведенных проверок системы оповещения и информирования населения муниципального образования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0AC7" w:rsidRPr="004A0339" w:rsidTr="008B43C2">
        <w:tc>
          <w:tcPr>
            <w:tcW w:w="9573" w:type="dxa"/>
            <w:gridSpan w:val="7"/>
          </w:tcPr>
          <w:p w:rsidR="00E50AC7" w:rsidRPr="009C72D8" w:rsidRDefault="009C72D8" w:rsidP="009C72D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9C72D8">
              <w:rPr>
                <w:rFonts w:ascii="Courier New" w:hAnsi="Courier New" w:cs="Courier New"/>
              </w:rPr>
              <w:t>.</w:t>
            </w:r>
            <w:r w:rsidR="00E50AC7" w:rsidRPr="009C72D8">
              <w:rPr>
                <w:rFonts w:ascii="Courier New" w:hAnsi="Courier New" w:cs="Courier New"/>
              </w:rPr>
              <w:t>Организация и осуществление тушения пожаров, профилактики пожаров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0AC7" w:rsidRPr="004A0339">
              <w:rPr>
                <w:rFonts w:ascii="Courier New" w:hAnsi="Courier New" w:cs="Courier New"/>
              </w:rPr>
              <w:t>1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Количество проведенных рейдов по противопожарной пропаганде и пропаганде безопасности в чрезвычайных ситуациях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2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0AC7" w:rsidRPr="004A0339">
              <w:rPr>
                <w:rFonts w:ascii="Courier New" w:hAnsi="Courier New" w:cs="Courier New"/>
              </w:rPr>
              <w:t>2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Доля источников противопожарного водоснабжения, соответствующих требованиям пожарной безопасности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70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70</w:t>
            </w:r>
          </w:p>
        </w:tc>
        <w:tc>
          <w:tcPr>
            <w:tcW w:w="85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70</w:t>
            </w:r>
          </w:p>
        </w:tc>
        <w:tc>
          <w:tcPr>
            <w:tcW w:w="96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70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0AC7" w:rsidRPr="004A0339">
              <w:rPr>
                <w:rFonts w:ascii="Courier New" w:hAnsi="Courier New" w:cs="Courier New"/>
              </w:rPr>
              <w:t>3</w:t>
            </w:r>
          </w:p>
        </w:tc>
        <w:tc>
          <w:tcPr>
            <w:tcW w:w="4191" w:type="dxa"/>
          </w:tcPr>
          <w:p w:rsidR="00E50AC7" w:rsidRPr="004A0339" w:rsidRDefault="009C72D8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Готовность </w:t>
            </w:r>
            <w:r w:rsidR="00E50AC7" w:rsidRPr="004A0339">
              <w:rPr>
                <w:rFonts w:ascii="Courier New" w:hAnsi="Courier New" w:cs="Courier New"/>
              </w:rPr>
              <w:t>муниципального образования к пожароопасному сезону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0AC7" w:rsidRPr="004A0339">
              <w:rPr>
                <w:rFonts w:ascii="Courier New" w:hAnsi="Courier New" w:cs="Courier New"/>
              </w:rPr>
              <w:t>4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Доля ежегодно информируемого населения о пожарной безопасности с помощью печатной информационно – пропагандисткой продукции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90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90</w:t>
            </w:r>
          </w:p>
        </w:tc>
        <w:tc>
          <w:tcPr>
            <w:tcW w:w="85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90</w:t>
            </w:r>
          </w:p>
        </w:tc>
        <w:tc>
          <w:tcPr>
            <w:tcW w:w="96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90</w:t>
            </w:r>
          </w:p>
        </w:tc>
      </w:tr>
      <w:tr w:rsidR="00E50AC7" w:rsidRPr="004A0339" w:rsidTr="008B43C2">
        <w:tc>
          <w:tcPr>
            <w:tcW w:w="9573" w:type="dxa"/>
            <w:gridSpan w:val="7"/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3.Профилактика терроризма и экстремизма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50AC7" w:rsidRPr="004A0339">
              <w:rPr>
                <w:rFonts w:ascii="Courier New" w:hAnsi="Courier New" w:cs="Courier New"/>
              </w:rPr>
              <w:t>1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Количество памяток. Буклетов, информационных материалов о безопасности жизнедеятельности с помощью средств массовой информации и печатной информационно – пропагандисткой продукции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3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600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600</w:t>
            </w:r>
          </w:p>
        </w:tc>
        <w:tc>
          <w:tcPr>
            <w:tcW w:w="85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600</w:t>
            </w:r>
          </w:p>
        </w:tc>
        <w:tc>
          <w:tcPr>
            <w:tcW w:w="96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600</w:t>
            </w:r>
          </w:p>
        </w:tc>
      </w:tr>
      <w:tr w:rsidR="00E50AC7" w:rsidRPr="004A0339" w:rsidTr="008B43C2">
        <w:trPr>
          <w:trHeight w:val="374"/>
        </w:trPr>
        <w:tc>
          <w:tcPr>
            <w:tcW w:w="595" w:type="dxa"/>
            <w:tcBorders>
              <w:right w:val="nil"/>
            </w:tcBorders>
          </w:tcPr>
          <w:p w:rsidR="00E50AC7" w:rsidRPr="004A0339" w:rsidRDefault="00E50AC7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978" w:type="dxa"/>
            <w:gridSpan w:val="6"/>
            <w:tcBorders>
              <w:left w:val="nil"/>
            </w:tcBorders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4.Финансирование по программе</w:t>
            </w:r>
          </w:p>
        </w:tc>
      </w:tr>
      <w:tr w:rsidR="00E50AC7" w:rsidRPr="004A0339" w:rsidTr="008B43C2">
        <w:tc>
          <w:tcPr>
            <w:tcW w:w="595" w:type="dxa"/>
          </w:tcPr>
          <w:p w:rsidR="00E50AC7" w:rsidRPr="004A0339" w:rsidRDefault="009C72D8" w:rsidP="004A0339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4191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Процент исполнения программы</w:t>
            </w:r>
          </w:p>
        </w:tc>
        <w:tc>
          <w:tcPr>
            <w:tcW w:w="992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100</w:t>
            </w:r>
          </w:p>
        </w:tc>
        <w:tc>
          <w:tcPr>
            <w:tcW w:w="960" w:type="dxa"/>
          </w:tcPr>
          <w:p w:rsidR="00E50AC7" w:rsidRPr="004A0339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4A0339">
              <w:rPr>
                <w:rFonts w:ascii="Courier New" w:hAnsi="Courier New" w:cs="Courier New"/>
              </w:rPr>
              <w:t>100</w:t>
            </w:r>
          </w:p>
        </w:tc>
      </w:tr>
      <w:tr w:rsidR="00E50AC7" w:rsidRPr="00303F57" w:rsidTr="008B43C2">
        <w:tc>
          <w:tcPr>
            <w:tcW w:w="9573" w:type="dxa"/>
            <w:gridSpan w:val="7"/>
            <w:tcBorders>
              <w:left w:val="nil"/>
              <w:bottom w:val="nil"/>
              <w:right w:val="nil"/>
            </w:tcBorders>
          </w:tcPr>
          <w:p w:rsidR="00E50AC7" w:rsidRPr="00303F57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Состав показателей муниципальной программы определен исходя </w:t>
      </w:r>
      <w:proofErr w:type="gramStart"/>
      <w:r w:rsidRPr="00303F57">
        <w:rPr>
          <w:rFonts w:ascii="Arial" w:hAnsi="Arial" w:cs="Arial"/>
          <w:sz w:val="24"/>
          <w:szCs w:val="24"/>
        </w:rPr>
        <w:t>из</w:t>
      </w:r>
      <w:proofErr w:type="gramEnd"/>
      <w:r w:rsidRPr="00303F57">
        <w:rPr>
          <w:rFonts w:ascii="Arial" w:hAnsi="Arial" w:cs="Arial"/>
          <w:sz w:val="24"/>
          <w:szCs w:val="24"/>
        </w:rPr>
        <w:t>: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наблюдаемости значений показателей в течение срока реализации муниципальной программы;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охвата всех наиболее значимых результатов выполнения основных мероприятий муниципальной программы;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- факторы риска, способные </w:t>
      </w:r>
      <w:proofErr w:type="gramStart"/>
      <w:r w:rsidRPr="00303F57">
        <w:rPr>
          <w:rFonts w:ascii="Arial" w:hAnsi="Arial" w:cs="Arial"/>
          <w:sz w:val="24"/>
          <w:szCs w:val="24"/>
        </w:rPr>
        <w:t>влиять на ход реализации муниципальной программы приведен</w:t>
      </w:r>
      <w:proofErr w:type="gramEnd"/>
      <w:r w:rsidRPr="00303F57">
        <w:rPr>
          <w:rFonts w:ascii="Arial" w:hAnsi="Arial" w:cs="Arial"/>
          <w:sz w:val="24"/>
          <w:szCs w:val="24"/>
        </w:rPr>
        <w:t xml:space="preserve"> в таблице 2.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951"/>
        <w:gridCol w:w="4431"/>
        <w:gridCol w:w="3191"/>
      </w:tblGrid>
      <w:tr w:rsidR="00E50AC7" w:rsidRPr="00303F57" w:rsidTr="008B43C2">
        <w:tc>
          <w:tcPr>
            <w:tcW w:w="195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Наименование факторов</w:t>
            </w:r>
          </w:p>
        </w:tc>
        <w:tc>
          <w:tcPr>
            <w:tcW w:w="4431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Причины возникновения</w:t>
            </w:r>
          </w:p>
        </w:tc>
        <w:tc>
          <w:tcPr>
            <w:tcW w:w="3191" w:type="dxa"/>
          </w:tcPr>
          <w:p w:rsidR="00E50AC7" w:rsidRPr="009C72D8" w:rsidRDefault="00E50AC7" w:rsidP="009C72D8">
            <w:pPr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Меры минимизации</w:t>
            </w:r>
          </w:p>
        </w:tc>
      </w:tr>
      <w:tr w:rsidR="00E50AC7" w:rsidRPr="00303F57" w:rsidTr="008B43C2">
        <w:tc>
          <w:tcPr>
            <w:tcW w:w="195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Внешние факторы</w:t>
            </w:r>
          </w:p>
        </w:tc>
        <w:tc>
          <w:tcPr>
            <w:tcW w:w="443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Внесение изменений в действующее законодательство, в части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19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 xml:space="preserve">Мониторинг нормативно – правовой базы, как в сфере действия программы, так и в сферах, влияющих на реализацию программных мероприятий </w:t>
            </w:r>
          </w:p>
        </w:tc>
      </w:tr>
      <w:tr w:rsidR="00E50AC7" w:rsidRPr="00303F57" w:rsidTr="008B43C2">
        <w:tc>
          <w:tcPr>
            <w:tcW w:w="195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Внутренние факторы</w:t>
            </w:r>
          </w:p>
        </w:tc>
        <w:tc>
          <w:tcPr>
            <w:tcW w:w="443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Нарушение (несоблюдение) сроков проведения экспертиз, согласований, конкурсных процедур при реализации программных мероприятий</w:t>
            </w:r>
          </w:p>
        </w:tc>
        <w:tc>
          <w:tcPr>
            <w:tcW w:w="319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Систематический контроль выполнения сроков проведения экспертиз, согласований, конкурсных процедур</w:t>
            </w:r>
          </w:p>
        </w:tc>
      </w:tr>
      <w:tr w:rsidR="00E50AC7" w:rsidRPr="00303F57" w:rsidTr="008B43C2">
        <w:tc>
          <w:tcPr>
            <w:tcW w:w="1951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Изменение оперативной обстановки на территории Бабагайского муниципального образования в результате природных аномалий, стихийных бедствий, требующее привлечения дополнительных ресурсов</w:t>
            </w:r>
          </w:p>
        </w:tc>
        <w:tc>
          <w:tcPr>
            <w:tcW w:w="319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  <w:i/>
              </w:rPr>
            </w:pPr>
            <w:r w:rsidRPr="009C72D8">
              <w:rPr>
                <w:rFonts w:ascii="Courier New" w:hAnsi="Courier New" w:cs="Courier New"/>
              </w:rPr>
              <w:t xml:space="preserve">Постоянный контроль оперативной обстановки на территории Иркутской области. Оперативное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ЕДДС Заларинского района по организации мониторинга изменения оперативной обстановки. </w:t>
            </w:r>
          </w:p>
        </w:tc>
      </w:tr>
    </w:tbl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Срок реализации цели муниципальной программы соответствует общему сроку реализации муниципальной программы на период 2020-2023 годы.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9C72D8" w:rsidRDefault="009C72D8" w:rsidP="009C72D8">
      <w:pPr>
        <w:pStyle w:val="a8"/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9C72D8">
        <w:rPr>
          <w:rFonts w:ascii="Arial" w:hAnsi="Arial" w:cs="Arial"/>
          <w:b/>
          <w:sz w:val="30"/>
          <w:szCs w:val="30"/>
        </w:rPr>
        <w:t>РАЗДЕЛ 3.ОБОСНОВАНИЕ ВЫДЕЛЕНИЯ ПОДПРОГРАММЫ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Для решения задач муниципальной программы подпрограммы не выделяются, решение определенных задач реализуется в рамках основных мероприятий.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Оценка планируемой эффективности муниципальной программы, проводится ответственным исполнителем программы на этапе ее разработки и основывается на оценке планируемого вклада результатов мероприятий в достижении целей и решение задач муниципальной программы.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Перечень основных мероприятий муниципальной программы приведен в приложении.</w:t>
      </w: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Перечень мероприятий муниципальной программы</w:t>
      </w:r>
    </w:p>
    <w:tbl>
      <w:tblPr>
        <w:tblStyle w:val="a9"/>
        <w:tblW w:w="0" w:type="auto"/>
        <w:tblLook w:val="04A0"/>
      </w:tblPr>
      <w:tblGrid>
        <w:gridCol w:w="745"/>
        <w:gridCol w:w="5654"/>
        <w:gridCol w:w="3174"/>
      </w:tblGrid>
      <w:tr w:rsidR="00E50AC7" w:rsidRPr="00303F57" w:rsidTr="008B43C2">
        <w:tc>
          <w:tcPr>
            <w:tcW w:w="675" w:type="dxa"/>
          </w:tcPr>
          <w:p w:rsidR="00E50AC7" w:rsidRPr="009C72D8" w:rsidRDefault="009C72D8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="00E50AC7" w:rsidRPr="009C72D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E50AC7" w:rsidRPr="009C72D8">
              <w:rPr>
                <w:rFonts w:ascii="Courier New" w:hAnsi="Courier New" w:cs="Courier New"/>
              </w:rPr>
              <w:t>/</w:t>
            </w:r>
            <w:proofErr w:type="spellStart"/>
            <w:r w:rsidR="00E50AC7" w:rsidRPr="009C72D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707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3191" w:type="dxa"/>
          </w:tcPr>
          <w:p w:rsidR="00E50AC7" w:rsidRPr="009C72D8" w:rsidRDefault="00E50AC7" w:rsidP="009C72D8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E50AC7" w:rsidRPr="00303F57" w:rsidTr="008B43C2">
        <w:tc>
          <w:tcPr>
            <w:tcW w:w="675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1</w:t>
            </w:r>
          </w:p>
        </w:tc>
        <w:tc>
          <w:tcPr>
            <w:tcW w:w="5707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Обеспечение реализации полномочий по защите населения и территорий от чрезвычайных ситуаций, гражданской обороне</w:t>
            </w:r>
          </w:p>
        </w:tc>
        <w:tc>
          <w:tcPr>
            <w:tcW w:w="3191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Администрация Бабагайского муниципального образования</w:t>
            </w:r>
          </w:p>
        </w:tc>
      </w:tr>
      <w:tr w:rsidR="00E50AC7" w:rsidRPr="00303F57" w:rsidTr="008B43C2">
        <w:tc>
          <w:tcPr>
            <w:tcW w:w="675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2</w:t>
            </w:r>
          </w:p>
        </w:tc>
        <w:tc>
          <w:tcPr>
            <w:tcW w:w="5707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Организация и осуществление тушения пожаров, профилактики пожаров на территории Бабагайского муниципального образования</w:t>
            </w:r>
          </w:p>
        </w:tc>
        <w:tc>
          <w:tcPr>
            <w:tcW w:w="3191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Администрация Бабагайского муниципального образования</w:t>
            </w:r>
          </w:p>
        </w:tc>
      </w:tr>
      <w:tr w:rsidR="00E50AC7" w:rsidRPr="00303F57" w:rsidTr="008B43C2">
        <w:tc>
          <w:tcPr>
            <w:tcW w:w="675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3</w:t>
            </w:r>
          </w:p>
        </w:tc>
        <w:tc>
          <w:tcPr>
            <w:tcW w:w="5707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Реализация перечня народных инициатив</w:t>
            </w:r>
          </w:p>
        </w:tc>
        <w:tc>
          <w:tcPr>
            <w:tcW w:w="3191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Администрация Бабагайского муниципального образования</w:t>
            </w:r>
          </w:p>
        </w:tc>
      </w:tr>
      <w:tr w:rsidR="00E50AC7" w:rsidRPr="00303F57" w:rsidTr="008B43C2">
        <w:tc>
          <w:tcPr>
            <w:tcW w:w="675" w:type="dxa"/>
          </w:tcPr>
          <w:p w:rsidR="00E50AC7" w:rsidRPr="009C72D8" w:rsidRDefault="00E50AC7" w:rsidP="00303F57">
            <w:pPr>
              <w:pStyle w:val="a8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4</w:t>
            </w:r>
          </w:p>
        </w:tc>
        <w:tc>
          <w:tcPr>
            <w:tcW w:w="5707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Профилактика терроризма и экстремизма в Бабагайском муниципальном образовании</w:t>
            </w:r>
          </w:p>
        </w:tc>
        <w:tc>
          <w:tcPr>
            <w:tcW w:w="3191" w:type="dxa"/>
          </w:tcPr>
          <w:p w:rsidR="00E50AC7" w:rsidRPr="009C72D8" w:rsidRDefault="00E50AC7" w:rsidP="001E0879">
            <w:pPr>
              <w:pStyle w:val="a8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C72D8">
              <w:rPr>
                <w:rFonts w:ascii="Courier New" w:hAnsi="Courier New" w:cs="Courier New"/>
              </w:rPr>
              <w:t>Администрация Бабагайского муниципального образования</w:t>
            </w:r>
          </w:p>
        </w:tc>
      </w:tr>
    </w:tbl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1E0879" w:rsidRDefault="001E0879" w:rsidP="001E0879">
      <w:pPr>
        <w:pStyle w:val="a8"/>
        <w:tabs>
          <w:tab w:val="left" w:pos="170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1E0879">
        <w:rPr>
          <w:rFonts w:ascii="Arial" w:hAnsi="Arial" w:cs="Arial"/>
          <w:b/>
          <w:sz w:val="30"/>
          <w:szCs w:val="30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виды рисков: внутренние риски, внешние риски, другие риски.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Внутренние риски.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Сбоев в реализации муниципальной программы в результате недофинансирования можно считать минимальным. В этой связи можно дать следующую качественную оценку данного риска – риск низкий.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Внешние риски.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К внешним рискам относятся экономические риски, которые  подразумевают влияние возможной нестабильной ситуации в стране, экономического кризиса и т.п. на показатели эффективности реализации муниципальной программы. Снижение темпов обновления основных сре</w:t>
      </w:r>
      <w:proofErr w:type="gramStart"/>
      <w:r w:rsidRPr="00303F57">
        <w:rPr>
          <w:rFonts w:ascii="Arial" w:hAnsi="Arial" w:cs="Arial"/>
          <w:sz w:val="24"/>
          <w:szCs w:val="24"/>
        </w:rPr>
        <w:t>дств пр</w:t>
      </w:r>
      <w:proofErr w:type="gramEnd"/>
      <w:r w:rsidRPr="00303F57">
        <w:rPr>
          <w:rFonts w:ascii="Arial" w:hAnsi="Arial" w:cs="Arial"/>
          <w:sz w:val="24"/>
          <w:szCs w:val="24"/>
        </w:rPr>
        <w:t xml:space="preserve">едприятий и техники в личном </w:t>
      </w:r>
      <w:r w:rsidRPr="00303F57">
        <w:rPr>
          <w:rFonts w:ascii="Arial" w:hAnsi="Arial" w:cs="Arial"/>
          <w:sz w:val="24"/>
          <w:szCs w:val="24"/>
        </w:rPr>
        <w:lastRenderedPageBreak/>
        <w:t>пользовании в этом случае могут приводить к росту показателей аварийности, числа чрезвычайных ситуаций техногенного характера, пожаров и их последствий.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данного риска – риск низкий.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Другие риски.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Эти риски исключаются слаженной работой всех  структур исполнительной власти, их взаимодействием со структурами и общества на территории Бабагайского муниципального образования.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Меры управления рисками реализации муниципальной программы является взаимосвязь планирования, реализации, мониторинга, уточнения и корректировки программы.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Ответственный исполнитель муниципальной программы в ходе ее реализации: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программы, т.ч. анализ хода реализации отдельных мероприятий муниципальной программы;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разрабатывает, в пределах своей компетенции, нормативные правовые акты, необходимые для реализации муниципальной программы;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Эффективное управление рисками входит в сферу ответственности исполнителей муниципальной программы.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 в целом, и подпрограмм, эффективность внутреннего контроля, соответствие федеральным и областным законам и нормативам.</w:t>
      </w:r>
    </w:p>
    <w:p w:rsidR="00E50AC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мероприятий, который разрабатывается ответственным исполнителем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объектов ресурсного обеспечения.</w:t>
      </w:r>
    </w:p>
    <w:p w:rsidR="001E0879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1E0879" w:rsidRDefault="001E0879" w:rsidP="001E0879">
      <w:pPr>
        <w:pStyle w:val="a8"/>
        <w:tabs>
          <w:tab w:val="left" w:pos="170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5.</w:t>
      </w:r>
      <w:r w:rsidRPr="001E0879">
        <w:rPr>
          <w:rFonts w:ascii="Arial" w:hAnsi="Arial" w:cs="Arial"/>
          <w:b/>
          <w:sz w:val="30"/>
          <w:szCs w:val="30"/>
        </w:rPr>
        <w:t>ОЖИДАЕМЫЕ РЕЗУЛЬТАТЫ РЕАЛИЗАЦИИ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Качественными ожидаемыми результатами реализации муниципальной программы являются: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обеспечение своевременного информирования и оповещения населения о чрезвычайных ситуациях различного характера и угрозе террористических акций, обеспечение подготовки населения в области гражданской обороны, защиты от чрезвычайных ситуаций, обеспечение пожарной безопасности и охраны общественного порядка;</w:t>
      </w:r>
    </w:p>
    <w:p w:rsidR="00E50AC7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0AC7" w:rsidRPr="00303F57">
        <w:rPr>
          <w:rFonts w:ascii="Arial" w:hAnsi="Arial" w:cs="Arial"/>
          <w:sz w:val="24"/>
          <w:szCs w:val="24"/>
        </w:rPr>
        <w:t>поддержание готовности сил и сре</w:t>
      </w:r>
      <w:proofErr w:type="gramStart"/>
      <w:r w:rsidR="00E50AC7" w:rsidRPr="00303F57">
        <w:rPr>
          <w:rFonts w:ascii="Arial" w:hAnsi="Arial" w:cs="Arial"/>
          <w:sz w:val="24"/>
          <w:szCs w:val="24"/>
        </w:rPr>
        <w:t>дств гр</w:t>
      </w:r>
      <w:proofErr w:type="gramEnd"/>
      <w:r w:rsidR="00E50AC7" w:rsidRPr="00303F57">
        <w:rPr>
          <w:rFonts w:ascii="Arial" w:hAnsi="Arial" w:cs="Arial"/>
          <w:sz w:val="24"/>
          <w:szCs w:val="24"/>
        </w:rPr>
        <w:t>ажданской обороны, системы предупреждения и ликвидации чрезвычайных ситуаций, обеспечение пожарной безопасности на уровне, обеспечивающем выполнение возложенных на систему задач и функций;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достижение и поддержание достаточного уровня материально – технического обеспечения (продовольствие, вещевое обеспечение) системы гражданской обороны, защиты населения и территорий от чрезвычайных ситуаций, обеспечения пожарной безопасности.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Реализация муниципальной программы в полном объеме позволит: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lastRenderedPageBreak/>
        <w:t>- сохранить устойчивую положительную динамику снижения с года уменьшения зарегистрированных пожаров;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довести до максимально необходимого уровня долю выполнения запланированных мероприятий по предупреждению и ликвидации чрезвычайных ситуаций;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- сократить экономический ущерб от чрезвычайных ситуаций, происшествий и пожаров по сравнению с 2019 годом.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как степень достижения запланированных результатов (сопоставление плановых и фактических значений показателей муниципальной программы)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оценивается комплексно в рамках оценки задач, на решение которых они направлены.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1E0879" w:rsidRDefault="001E0879" w:rsidP="001E0879">
      <w:pPr>
        <w:pStyle w:val="a8"/>
        <w:tabs>
          <w:tab w:val="left" w:pos="1703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6.</w:t>
      </w:r>
      <w:r w:rsidRPr="001E0879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1E0879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Выполнение муниципальной программы рассчитано на 2020 – 2023 гг. с финансированием за с</w:t>
      </w:r>
      <w:r w:rsidR="001E0879">
        <w:rPr>
          <w:rFonts w:ascii="Arial" w:hAnsi="Arial" w:cs="Arial"/>
          <w:sz w:val="24"/>
          <w:szCs w:val="24"/>
        </w:rPr>
        <w:t xml:space="preserve">чет местного бюджета в объеме 4,0 </w:t>
      </w:r>
      <w:r w:rsidRPr="00303F57">
        <w:rPr>
          <w:rFonts w:ascii="Arial" w:hAnsi="Arial" w:cs="Arial"/>
          <w:sz w:val="24"/>
          <w:szCs w:val="24"/>
        </w:rPr>
        <w:t>тыс</w:t>
      </w:r>
      <w:proofErr w:type="gramStart"/>
      <w:r w:rsidRPr="00303F57">
        <w:rPr>
          <w:rFonts w:ascii="Arial" w:hAnsi="Arial" w:cs="Arial"/>
          <w:sz w:val="24"/>
          <w:szCs w:val="24"/>
        </w:rPr>
        <w:t>.р</w:t>
      </w:r>
      <w:proofErr w:type="gramEnd"/>
      <w:r w:rsidRPr="00303F57">
        <w:rPr>
          <w:rFonts w:ascii="Arial" w:hAnsi="Arial" w:cs="Arial"/>
          <w:sz w:val="24"/>
          <w:szCs w:val="24"/>
        </w:rPr>
        <w:t>уб., в том числе:</w:t>
      </w:r>
    </w:p>
    <w:p w:rsidR="00E50AC7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2020 - 1,0 </w:t>
      </w:r>
      <w:r w:rsidR="00E50AC7" w:rsidRPr="00303F57">
        <w:rPr>
          <w:rFonts w:ascii="Arial" w:hAnsi="Arial" w:cs="Arial"/>
          <w:sz w:val="24"/>
          <w:szCs w:val="24"/>
        </w:rPr>
        <w:t>тыс</w:t>
      </w:r>
      <w:proofErr w:type="gramStart"/>
      <w:r w:rsidR="00E50AC7" w:rsidRPr="00303F57">
        <w:rPr>
          <w:rFonts w:ascii="Arial" w:hAnsi="Arial" w:cs="Arial"/>
          <w:sz w:val="24"/>
          <w:szCs w:val="24"/>
        </w:rPr>
        <w:t>.р</w:t>
      </w:r>
      <w:proofErr w:type="gramEnd"/>
      <w:r w:rsidR="00E50AC7" w:rsidRPr="00303F57">
        <w:rPr>
          <w:rFonts w:ascii="Arial" w:hAnsi="Arial" w:cs="Arial"/>
          <w:sz w:val="24"/>
          <w:szCs w:val="24"/>
        </w:rPr>
        <w:t>уб.</w:t>
      </w:r>
    </w:p>
    <w:p w:rsidR="00E50AC7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2021 - 1,0 </w:t>
      </w:r>
      <w:r w:rsidR="00E50AC7" w:rsidRPr="00303F57">
        <w:rPr>
          <w:rFonts w:ascii="Arial" w:hAnsi="Arial" w:cs="Arial"/>
          <w:sz w:val="24"/>
          <w:szCs w:val="24"/>
        </w:rPr>
        <w:t>тыс</w:t>
      </w:r>
      <w:proofErr w:type="gramStart"/>
      <w:r w:rsidR="00E50AC7" w:rsidRPr="00303F57">
        <w:rPr>
          <w:rFonts w:ascii="Arial" w:hAnsi="Arial" w:cs="Arial"/>
          <w:sz w:val="24"/>
          <w:szCs w:val="24"/>
        </w:rPr>
        <w:t>.р</w:t>
      </w:r>
      <w:proofErr w:type="gramEnd"/>
      <w:r w:rsidR="00E50AC7" w:rsidRPr="00303F57">
        <w:rPr>
          <w:rFonts w:ascii="Arial" w:hAnsi="Arial" w:cs="Arial"/>
          <w:sz w:val="24"/>
          <w:szCs w:val="24"/>
        </w:rPr>
        <w:t>уб.</w:t>
      </w:r>
    </w:p>
    <w:p w:rsidR="00E50AC7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2022 - 1,0 </w:t>
      </w:r>
      <w:r w:rsidR="00E50AC7" w:rsidRPr="00303F57">
        <w:rPr>
          <w:rFonts w:ascii="Arial" w:hAnsi="Arial" w:cs="Arial"/>
          <w:sz w:val="24"/>
          <w:szCs w:val="24"/>
        </w:rPr>
        <w:t>тыс</w:t>
      </w:r>
      <w:proofErr w:type="gramStart"/>
      <w:r w:rsidR="00E50AC7" w:rsidRPr="00303F57">
        <w:rPr>
          <w:rFonts w:ascii="Arial" w:hAnsi="Arial" w:cs="Arial"/>
          <w:sz w:val="24"/>
          <w:szCs w:val="24"/>
        </w:rPr>
        <w:t>.р</w:t>
      </w:r>
      <w:proofErr w:type="gramEnd"/>
      <w:r w:rsidR="00E50AC7" w:rsidRPr="00303F57">
        <w:rPr>
          <w:rFonts w:ascii="Arial" w:hAnsi="Arial" w:cs="Arial"/>
          <w:sz w:val="24"/>
          <w:szCs w:val="24"/>
        </w:rPr>
        <w:t>уб.</w:t>
      </w:r>
    </w:p>
    <w:p w:rsidR="00E50AC7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2023 - 1,0 </w:t>
      </w:r>
      <w:r w:rsidR="00E50AC7" w:rsidRPr="00303F57">
        <w:rPr>
          <w:rFonts w:ascii="Arial" w:hAnsi="Arial" w:cs="Arial"/>
          <w:sz w:val="24"/>
          <w:szCs w:val="24"/>
        </w:rPr>
        <w:t>тыс</w:t>
      </w:r>
      <w:proofErr w:type="gramStart"/>
      <w:r w:rsidR="00E50AC7" w:rsidRPr="00303F57">
        <w:rPr>
          <w:rFonts w:ascii="Arial" w:hAnsi="Arial" w:cs="Arial"/>
          <w:sz w:val="24"/>
          <w:szCs w:val="24"/>
        </w:rPr>
        <w:t>.р</w:t>
      </w:r>
      <w:proofErr w:type="gramEnd"/>
      <w:r w:rsidR="00E50AC7" w:rsidRPr="00303F57">
        <w:rPr>
          <w:rFonts w:ascii="Arial" w:hAnsi="Arial" w:cs="Arial"/>
          <w:sz w:val="24"/>
          <w:szCs w:val="24"/>
        </w:rPr>
        <w:t>уб.</w:t>
      </w:r>
    </w:p>
    <w:p w:rsidR="00E50AC7" w:rsidRPr="00303F5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и утверждении бюджета </w:t>
      </w:r>
      <w:r w:rsidR="001E0879">
        <w:rPr>
          <w:rFonts w:ascii="Arial" w:hAnsi="Arial" w:cs="Arial"/>
          <w:sz w:val="24"/>
          <w:szCs w:val="24"/>
        </w:rPr>
        <w:t>на очередной финансовый год.</w:t>
      </w:r>
    </w:p>
    <w:p w:rsidR="00E50AC7" w:rsidRDefault="00E50AC7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E0879" w:rsidRPr="00303F57" w:rsidRDefault="001E0879" w:rsidP="00303F57">
      <w:pPr>
        <w:pStyle w:val="a8"/>
        <w:tabs>
          <w:tab w:val="left" w:pos="170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0AC7" w:rsidRPr="00303F57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Глава Бабагайского</w:t>
      </w:r>
    </w:p>
    <w:p w:rsidR="001E0879" w:rsidRDefault="00E50AC7" w:rsidP="00303F57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03F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1C2D8B" w:rsidRPr="00303F57" w:rsidRDefault="00303F57" w:rsidP="00303F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F57">
        <w:rPr>
          <w:rFonts w:ascii="Arial" w:hAnsi="Arial" w:cs="Arial"/>
          <w:sz w:val="24"/>
          <w:szCs w:val="24"/>
        </w:rPr>
        <w:t>М.А.Клопова</w:t>
      </w:r>
      <w:bookmarkStart w:id="0" w:name="_GoBack"/>
      <w:bookmarkEnd w:id="0"/>
    </w:p>
    <w:sectPr w:rsidR="001C2D8B" w:rsidRPr="00303F57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CAC"/>
    <w:multiLevelType w:val="hybridMultilevel"/>
    <w:tmpl w:val="49F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multilevel"/>
    <w:tmpl w:val="61A8C576"/>
    <w:lvl w:ilvl="0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0AC7"/>
    <w:rsid w:val="00027021"/>
    <w:rsid w:val="001E0879"/>
    <w:rsid w:val="001E0B7D"/>
    <w:rsid w:val="00303F57"/>
    <w:rsid w:val="00376164"/>
    <w:rsid w:val="00432AE3"/>
    <w:rsid w:val="004A0339"/>
    <w:rsid w:val="005A763C"/>
    <w:rsid w:val="0082490F"/>
    <w:rsid w:val="009C72D8"/>
    <w:rsid w:val="00D64959"/>
    <w:rsid w:val="00E50AC7"/>
    <w:rsid w:val="00F3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50AC7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uiPriority w:val="99"/>
    <w:rsid w:val="00E50AC7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50A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E50A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0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50AC7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E50A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E50A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50AC7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uiPriority w:val="99"/>
    <w:rsid w:val="00E50AC7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E50A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E50A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0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50AC7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E50A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E50AC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Бабагай</dc:creator>
  <cp:lastModifiedBy>Татьяна</cp:lastModifiedBy>
  <cp:revision>3</cp:revision>
  <dcterms:created xsi:type="dcterms:W3CDTF">2020-04-01T07:17:00Z</dcterms:created>
  <dcterms:modified xsi:type="dcterms:W3CDTF">2020-04-02T03:58:00Z</dcterms:modified>
</cp:coreProperties>
</file>